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AD4" w:rsidRPr="0054619B" w:rsidRDefault="00612AD4" w:rsidP="00612AD4">
      <w:pPr>
        <w:spacing w:after="0" w:line="240" w:lineRule="auto"/>
        <w:ind w:firstLine="709"/>
        <w:jc w:val="center"/>
        <w:rPr>
          <w:rFonts w:ascii="Times New Roman" w:hAnsi="Times New Roman" w:cs="Times New Roman"/>
          <w:b/>
          <w:sz w:val="24"/>
        </w:rPr>
      </w:pPr>
    </w:p>
    <w:p w:rsidR="00522886" w:rsidRDefault="00522886" w:rsidP="00140BF7">
      <w:pPr>
        <w:tabs>
          <w:tab w:val="left" w:pos="0"/>
        </w:tabs>
        <w:spacing w:after="0" w:line="240" w:lineRule="auto"/>
        <w:ind w:right="140" w:firstLine="709"/>
        <w:rPr>
          <w:rFonts w:ascii="Times New Roman" w:hAnsi="Times New Roman" w:cs="Times New Roman"/>
          <w:color w:val="000000"/>
          <w:sz w:val="24"/>
          <w:szCs w:val="24"/>
        </w:rPr>
      </w:pPr>
      <w:r>
        <w:rPr>
          <w:rFonts w:ascii="Times New Roman" w:hAnsi="Times New Roman" w:cs="Times New Roman"/>
          <w:b/>
          <w:noProof/>
          <w:sz w:val="24"/>
        </w:rPr>
        <w:drawing>
          <wp:inline distT="0" distB="0" distL="0" distR="0">
            <wp:extent cx="6569710" cy="9028389"/>
            <wp:effectExtent l="0" t="0" r="0" b="0"/>
            <wp:docPr id="1" name="Рисунок 1" descr="C:\Users\Дания Низамовна\Desktop\На сайт\Положение титул обращения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ания Низамовна\Desktop\На сайт\Положение титул обращения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69710" cy="9028389"/>
                    </a:xfrm>
                    <a:prstGeom prst="rect">
                      <a:avLst/>
                    </a:prstGeom>
                    <a:noFill/>
                    <a:ln>
                      <a:noFill/>
                    </a:ln>
                  </pic:spPr>
                </pic:pic>
              </a:graphicData>
            </a:graphic>
          </wp:inline>
        </w:drawing>
      </w:r>
    </w:p>
    <w:p w:rsidR="00606CC4" w:rsidRDefault="005928BB" w:rsidP="00140BF7">
      <w:pPr>
        <w:tabs>
          <w:tab w:val="left" w:pos="0"/>
        </w:tabs>
        <w:spacing w:after="0" w:line="240" w:lineRule="auto"/>
        <w:ind w:right="140" w:firstLine="709"/>
        <w:rPr>
          <w:rFonts w:ascii="Times New Roman" w:eastAsia="Times New Roman" w:hAnsi="Times New Roman" w:cs="Times New Roman"/>
          <w:b/>
          <w:bCs/>
          <w:sz w:val="24"/>
          <w:szCs w:val="24"/>
        </w:rPr>
      </w:pPr>
      <w:bookmarkStart w:id="0" w:name="_GoBack"/>
      <w:bookmarkEnd w:id="0"/>
      <w:r w:rsidRPr="00150509">
        <w:rPr>
          <w:rFonts w:ascii="Times New Roman" w:hAnsi="Times New Roman" w:cs="Times New Roman"/>
          <w:color w:val="000000"/>
          <w:sz w:val="24"/>
          <w:szCs w:val="24"/>
        </w:rPr>
        <w:lastRenderedPageBreak/>
        <w:t>2.2. Сведения о месте нахождения школы, почтовом адре</w:t>
      </w:r>
      <w:r w:rsidR="00606CC4">
        <w:rPr>
          <w:rFonts w:ascii="Times New Roman" w:hAnsi="Times New Roman" w:cs="Times New Roman"/>
          <w:color w:val="000000"/>
          <w:sz w:val="24"/>
          <w:szCs w:val="24"/>
        </w:rPr>
        <w:t xml:space="preserve">се, телефонных номерах и адресе </w:t>
      </w:r>
      <w:r w:rsidRPr="00150509">
        <w:rPr>
          <w:rFonts w:ascii="Times New Roman" w:hAnsi="Times New Roman" w:cs="Times New Roman"/>
          <w:color w:val="000000"/>
          <w:sz w:val="24"/>
          <w:szCs w:val="24"/>
        </w:rPr>
        <w:t>электронной поч</w:t>
      </w:r>
      <w:r w:rsidR="001C0FB3">
        <w:rPr>
          <w:rFonts w:ascii="Times New Roman" w:hAnsi="Times New Roman" w:cs="Times New Roman"/>
          <w:color w:val="000000"/>
          <w:sz w:val="24"/>
          <w:szCs w:val="24"/>
        </w:rPr>
        <w:t>ты</w:t>
      </w:r>
      <w:r w:rsidR="001C0FB3">
        <w:rPr>
          <w:rFonts w:ascii="Times New Roman" w:eastAsia="Times New Roman" w:hAnsi="Times New Roman" w:cs="Times New Roman"/>
          <w:sz w:val="24"/>
          <w:szCs w:val="24"/>
        </w:rPr>
        <w:t xml:space="preserve"> </w:t>
      </w:r>
      <w:hyperlink r:id="rId10" w:history="1">
        <w:r w:rsidR="001C0FB3" w:rsidRPr="00322DF7">
          <w:rPr>
            <w:rStyle w:val="ad"/>
            <w:rFonts w:ascii="Times New Roman" w:eastAsia="Times New Roman" w:hAnsi="Times New Roman" w:cs="Times New Roman"/>
            <w:sz w:val="24"/>
            <w:szCs w:val="24"/>
            <w:lang w:val="en-US"/>
          </w:rPr>
          <w:t>Snov</w:t>
        </w:r>
        <w:r w:rsidR="001C0FB3" w:rsidRPr="00322DF7">
          <w:rPr>
            <w:rStyle w:val="ad"/>
            <w:rFonts w:ascii="Times New Roman" w:eastAsia="Times New Roman" w:hAnsi="Times New Roman" w:cs="Times New Roman"/>
            <w:sz w:val="24"/>
            <w:szCs w:val="24"/>
          </w:rPr>
          <w:t>.</w:t>
        </w:r>
        <w:r w:rsidR="001C0FB3" w:rsidRPr="00322DF7">
          <w:rPr>
            <w:rStyle w:val="ad"/>
            <w:rFonts w:ascii="Times New Roman" w:eastAsia="Times New Roman" w:hAnsi="Times New Roman" w:cs="Times New Roman"/>
            <w:sz w:val="24"/>
            <w:szCs w:val="24"/>
            <w:lang w:val="en-US"/>
          </w:rPr>
          <w:t>Tul</w:t>
        </w:r>
        <w:r w:rsidR="001C0FB3" w:rsidRPr="00322DF7">
          <w:rPr>
            <w:rStyle w:val="ad"/>
            <w:rFonts w:ascii="Times New Roman" w:eastAsia="Times New Roman" w:hAnsi="Times New Roman" w:cs="Times New Roman"/>
            <w:sz w:val="24"/>
            <w:szCs w:val="24"/>
          </w:rPr>
          <w:t>@</w:t>
        </w:r>
        <w:r w:rsidR="001C0FB3" w:rsidRPr="00322DF7">
          <w:rPr>
            <w:rStyle w:val="ad"/>
            <w:rFonts w:ascii="Times New Roman" w:eastAsia="Times New Roman" w:hAnsi="Times New Roman" w:cs="Times New Roman"/>
            <w:sz w:val="24"/>
            <w:szCs w:val="24"/>
            <w:lang w:val="en-US"/>
          </w:rPr>
          <w:t>tatar</w:t>
        </w:r>
        <w:r w:rsidR="001C0FB3" w:rsidRPr="00322DF7">
          <w:rPr>
            <w:rStyle w:val="ad"/>
            <w:rFonts w:ascii="Times New Roman" w:eastAsia="Times New Roman" w:hAnsi="Times New Roman" w:cs="Times New Roman"/>
            <w:sz w:val="24"/>
            <w:szCs w:val="24"/>
          </w:rPr>
          <w:t>.</w:t>
        </w:r>
        <w:proofErr w:type="spellStart"/>
        <w:r w:rsidR="001C0FB3" w:rsidRPr="00322DF7">
          <w:rPr>
            <w:rStyle w:val="ad"/>
            <w:rFonts w:ascii="Times New Roman" w:eastAsia="Times New Roman" w:hAnsi="Times New Roman" w:cs="Times New Roman"/>
            <w:sz w:val="24"/>
            <w:szCs w:val="24"/>
            <w:lang w:val="en-US"/>
          </w:rPr>
          <w:t>ru</w:t>
        </w:r>
        <w:proofErr w:type="spellEnd"/>
      </w:hyperlink>
      <w:r w:rsidR="001C0FB3">
        <w:rPr>
          <w:rFonts w:ascii="Times New Roman" w:eastAsia="Times New Roman" w:hAnsi="Times New Roman" w:cs="Times New Roman"/>
          <w:sz w:val="24"/>
          <w:szCs w:val="24"/>
        </w:rPr>
        <w:t xml:space="preserve">  </w:t>
      </w:r>
      <w:r w:rsidR="00606CC4">
        <w:rPr>
          <w:rFonts w:ascii="Times New Roman" w:hAnsi="Times New Roman" w:cs="Times New Roman"/>
          <w:color w:val="000000"/>
          <w:sz w:val="24"/>
          <w:szCs w:val="24"/>
        </w:rPr>
        <w:t xml:space="preserve">для </w:t>
      </w:r>
      <w:r w:rsidRPr="00150509">
        <w:rPr>
          <w:rFonts w:ascii="Times New Roman" w:hAnsi="Times New Roman" w:cs="Times New Roman"/>
          <w:color w:val="000000"/>
          <w:sz w:val="24"/>
          <w:szCs w:val="24"/>
        </w:rPr>
        <w:t xml:space="preserve">направления обращений размещены на официальном сайте школы в сети Интернет </w:t>
      </w:r>
      <w:r w:rsidR="00EF0E27" w:rsidRPr="00150509">
        <w:rPr>
          <w:rFonts w:ascii="Times New Roman" w:hAnsi="Times New Roman" w:cs="Times New Roman"/>
          <w:color w:val="000000"/>
          <w:sz w:val="24"/>
          <w:szCs w:val="24"/>
        </w:rPr>
        <w:t>–</w:t>
      </w:r>
      <w:hyperlink r:id="rId11" w:history="1">
        <w:r w:rsidR="00E2096E" w:rsidRPr="004E4DB3">
          <w:rPr>
            <w:rStyle w:val="ad"/>
            <w:rFonts w:ascii="Times New Roman" w:eastAsia="Times New Roman" w:hAnsi="Times New Roman" w:cs="Times New Roman"/>
            <w:sz w:val="24"/>
            <w:szCs w:val="24"/>
            <w:lang w:val="en-US"/>
          </w:rPr>
          <w:t>https</w:t>
        </w:r>
        <w:r w:rsidR="00E2096E" w:rsidRPr="004E4DB3">
          <w:rPr>
            <w:rStyle w:val="ad"/>
            <w:rFonts w:ascii="Times New Roman" w:eastAsia="Times New Roman" w:hAnsi="Times New Roman" w:cs="Times New Roman"/>
            <w:sz w:val="24"/>
            <w:szCs w:val="24"/>
          </w:rPr>
          <w:t>://</w:t>
        </w:r>
        <w:proofErr w:type="spellStart"/>
        <w:r w:rsidR="00E2096E" w:rsidRPr="004E4DB3">
          <w:rPr>
            <w:rStyle w:val="ad"/>
            <w:rFonts w:ascii="Times New Roman" w:eastAsia="Times New Roman" w:hAnsi="Times New Roman" w:cs="Times New Roman"/>
            <w:sz w:val="24"/>
            <w:szCs w:val="24"/>
            <w:lang w:val="en-US"/>
          </w:rPr>
          <w:t>edu</w:t>
        </w:r>
        <w:proofErr w:type="spellEnd"/>
        <w:r w:rsidR="00E2096E" w:rsidRPr="004E4DB3">
          <w:rPr>
            <w:rStyle w:val="ad"/>
            <w:rFonts w:ascii="Times New Roman" w:eastAsia="Times New Roman" w:hAnsi="Times New Roman" w:cs="Times New Roman"/>
            <w:sz w:val="24"/>
            <w:szCs w:val="24"/>
          </w:rPr>
          <w:t>.</w:t>
        </w:r>
        <w:proofErr w:type="spellStart"/>
        <w:r w:rsidR="00E2096E" w:rsidRPr="004E4DB3">
          <w:rPr>
            <w:rStyle w:val="ad"/>
            <w:rFonts w:ascii="Times New Roman" w:eastAsia="Times New Roman" w:hAnsi="Times New Roman" w:cs="Times New Roman"/>
            <w:sz w:val="24"/>
            <w:szCs w:val="24"/>
            <w:lang w:val="en-US"/>
          </w:rPr>
          <w:t>tatar</w:t>
        </w:r>
        <w:proofErr w:type="spellEnd"/>
        <w:r w:rsidR="00E2096E" w:rsidRPr="004E4DB3">
          <w:rPr>
            <w:rStyle w:val="ad"/>
            <w:rFonts w:ascii="Times New Roman" w:eastAsia="Times New Roman" w:hAnsi="Times New Roman" w:cs="Times New Roman"/>
            <w:sz w:val="24"/>
            <w:szCs w:val="24"/>
          </w:rPr>
          <w:t>.</w:t>
        </w:r>
        <w:proofErr w:type="spellStart"/>
        <w:r w:rsidR="00E2096E" w:rsidRPr="004E4DB3">
          <w:rPr>
            <w:rStyle w:val="ad"/>
            <w:rFonts w:ascii="Times New Roman" w:eastAsia="Times New Roman" w:hAnsi="Times New Roman" w:cs="Times New Roman"/>
            <w:sz w:val="24"/>
            <w:szCs w:val="24"/>
            <w:lang w:val="en-US"/>
          </w:rPr>
          <w:t>ru</w:t>
        </w:r>
        <w:proofErr w:type="spellEnd"/>
        <w:r w:rsidR="00E2096E" w:rsidRPr="004E4DB3">
          <w:rPr>
            <w:rStyle w:val="ad"/>
            <w:rFonts w:ascii="Times New Roman" w:eastAsia="Times New Roman" w:hAnsi="Times New Roman" w:cs="Times New Roman"/>
            <w:sz w:val="24"/>
            <w:szCs w:val="24"/>
          </w:rPr>
          <w:t>/</w:t>
        </w:r>
        <w:proofErr w:type="spellStart"/>
        <w:r w:rsidR="00E2096E" w:rsidRPr="004E4DB3">
          <w:rPr>
            <w:rStyle w:val="ad"/>
            <w:rFonts w:ascii="Times New Roman" w:eastAsia="Times New Roman" w:hAnsi="Times New Roman" w:cs="Times New Roman"/>
            <w:sz w:val="24"/>
            <w:szCs w:val="24"/>
            <w:lang w:val="en-US"/>
          </w:rPr>
          <w:t>novyj</w:t>
        </w:r>
        <w:proofErr w:type="spellEnd"/>
        <w:r w:rsidR="00E2096E" w:rsidRPr="004E4DB3">
          <w:rPr>
            <w:rStyle w:val="ad"/>
            <w:rFonts w:ascii="Times New Roman" w:eastAsia="Times New Roman" w:hAnsi="Times New Roman" w:cs="Times New Roman"/>
            <w:sz w:val="24"/>
            <w:szCs w:val="24"/>
          </w:rPr>
          <w:t>/</w:t>
        </w:r>
        <w:proofErr w:type="spellStart"/>
        <w:r w:rsidR="00E2096E" w:rsidRPr="004E4DB3">
          <w:rPr>
            <w:rStyle w:val="ad"/>
            <w:rFonts w:ascii="Times New Roman" w:eastAsia="Times New Roman" w:hAnsi="Times New Roman" w:cs="Times New Roman"/>
            <w:sz w:val="24"/>
            <w:szCs w:val="24"/>
            <w:lang w:val="en-US"/>
          </w:rPr>
          <w:t>sch</w:t>
        </w:r>
        <w:proofErr w:type="spellEnd"/>
      </w:hyperlink>
      <w:hyperlink r:id="rId12" w:tgtFrame="_blank" w:history="1"/>
    </w:p>
    <w:p w:rsidR="00606CC4" w:rsidRDefault="005928BB" w:rsidP="00140BF7">
      <w:pPr>
        <w:tabs>
          <w:tab w:val="left" w:pos="0"/>
        </w:tabs>
        <w:spacing w:after="0" w:line="240" w:lineRule="auto"/>
        <w:ind w:right="140"/>
        <w:jc w:val="center"/>
        <w:rPr>
          <w:rFonts w:ascii="Times New Roman" w:hAnsi="Times New Roman" w:cs="Times New Roman"/>
          <w:sz w:val="24"/>
          <w:szCs w:val="24"/>
        </w:rPr>
      </w:pPr>
      <w:r w:rsidRPr="00150509">
        <w:rPr>
          <w:rFonts w:ascii="Times New Roman" w:hAnsi="Times New Roman" w:cs="Times New Roman"/>
          <w:sz w:val="24"/>
          <w:szCs w:val="24"/>
        </w:rPr>
        <w:t>Почтовый адрес:</w:t>
      </w:r>
      <w:r w:rsidR="001C0FB3">
        <w:rPr>
          <w:rFonts w:ascii="Times New Roman" w:hAnsi="Times New Roman" w:cs="Times New Roman"/>
          <w:sz w:val="24"/>
          <w:szCs w:val="24"/>
        </w:rPr>
        <w:t xml:space="preserve"> 4238</w:t>
      </w:r>
      <w:r w:rsidR="001C0FB3" w:rsidRPr="001C0FB3">
        <w:rPr>
          <w:rFonts w:ascii="Times New Roman" w:hAnsi="Times New Roman" w:cs="Times New Roman"/>
          <w:sz w:val="24"/>
          <w:szCs w:val="24"/>
        </w:rPr>
        <w:t>72</w:t>
      </w:r>
      <w:r w:rsidR="00606CC4">
        <w:rPr>
          <w:rFonts w:ascii="Times New Roman" w:hAnsi="Times New Roman" w:cs="Times New Roman"/>
          <w:sz w:val="24"/>
          <w:szCs w:val="24"/>
        </w:rPr>
        <w:t>, РТ, Т</w:t>
      </w:r>
      <w:r w:rsidR="001C0FB3">
        <w:rPr>
          <w:rFonts w:ascii="Times New Roman" w:hAnsi="Times New Roman" w:cs="Times New Roman"/>
          <w:sz w:val="24"/>
          <w:szCs w:val="24"/>
        </w:rPr>
        <w:t xml:space="preserve">укаевский район, </w:t>
      </w:r>
      <w:proofErr w:type="spellStart"/>
      <w:r w:rsidR="001C0FB3">
        <w:rPr>
          <w:rFonts w:ascii="Times New Roman" w:hAnsi="Times New Roman" w:cs="Times New Roman"/>
          <w:sz w:val="24"/>
          <w:szCs w:val="24"/>
        </w:rPr>
        <w:t>пос</w:t>
      </w:r>
      <w:proofErr w:type="gramStart"/>
      <w:r w:rsidR="001C0FB3">
        <w:rPr>
          <w:rFonts w:ascii="Times New Roman" w:hAnsi="Times New Roman" w:cs="Times New Roman"/>
          <w:sz w:val="24"/>
          <w:szCs w:val="24"/>
        </w:rPr>
        <w:t>.Н</w:t>
      </w:r>
      <w:proofErr w:type="gramEnd"/>
      <w:r w:rsidR="001C0FB3">
        <w:rPr>
          <w:rFonts w:ascii="Times New Roman" w:hAnsi="Times New Roman" w:cs="Times New Roman"/>
          <w:sz w:val="24"/>
          <w:szCs w:val="24"/>
        </w:rPr>
        <w:t>овый</w:t>
      </w:r>
      <w:proofErr w:type="spellEnd"/>
      <w:r w:rsidR="001C0FB3">
        <w:rPr>
          <w:rFonts w:ascii="Times New Roman" w:hAnsi="Times New Roman" w:cs="Times New Roman"/>
          <w:sz w:val="24"/>
          <w:szCs w:val="24"/>
        </w:rPr>
        <w:t xml:space="preserve">, ул. </w:t>
      </w:r>
      <w:proofErr w:type="spellStart"/>
      <w:r w:rsidR="001C0FB3">
        <w:rPr>
          <w:rFonts w:ascii="Times New Roman" w:hAnsi="Times New Roman" w:cs="Times New Roman"/>
          <w:sz w:val="24"/>
          <w:szCs w:val="24"/>
        </w:rPr>
        <w:t>Р.Гайнуллина</w:t>
      </w:r>
      <w:proofErr w:type="spellEnd"/>
      <w:r w:rsidR="00606CC4">
        <w:rPr>
          <w:rFonts w:ascii="Times New Roman" w:hAnsi="Times New Roman" w:cs="Times New Roman"/>
          <w:sz w:val="24"/>
          <w:szCs w:val="24"/>
        </w:rPr>
        <w:t>, д.1</w:t>
      </w:r>
      <w:r w:rsidR="001C0FB3">
        <w:rPr>
          <w:rFonts w:ascii="Times New Roman" w:hAnsi="Times New Roman" w:cs="Times New Roman"/>
          <w:sz w:val="24"/>
          <w:szCs w:val="24"/>
        </w:rPr>
        <w:t>0 А</w:t>
      </w:r>
      <w:r w:rsidR="00606CC4">
        <w:rPr>
          <w:rFonts w:ascii="Times New Roman" w:hAnsi="Times New Roman" w:cs="Times New Roman"/>
          <w:sz w:val="24"/>
          <w:szCs w:val="24"/>
        </w:rPr>
        <w:t xml:space="preserve">, </w:t>
      </w:r>
    </w:p>
    <w:p w:rsidR="005928BB" w:rsidRPr="00606CC4" w:rsidRDefault="00606CC4" w:rsidP="00140BF7">
      <w:pPr>
        <w:tabs>
          <w:tab w:val="left" w:pos="0"/>
        </w:tabs>
        <w:spacing w:after="0" w:line="240" w:lineRule="auto"/>
        <w:ind w:right="140"/>
        <w:rPr>
          <w:rFonts w:ascii="Times New Roman" w:eastAsia="Times New Roman" w:hAnsi="Times New Roman" w:cs="Times New Roman"/>
          <w:sz w:val="16"/>
          <w:szCs w:val="20"/>
        </w:rPr>
      </w:pPr>
      <w:r>
        <w:rPr>
          <w:rFonts w:ascii="Times New Roman" w:hAnsi="Times New Roman" w:cs="Times New Roman"/>
          <w:sz w:val="24"/>
          <w:szCs w:val="24"/>
        </w:rPr>
        <w:t>те</w:t>
      </w:r>
      <w:r w:rsidR="005928BB" w:rsidRPr="00150509">
        <w:rPr>
          <w:rFonts w:ascii="Times New Roman" w:hAnsi="Times New Roman" w:cs="Times New Roman"/>
          <w:sz w:val="24"/>
          <w:szCs w:val="24"/>
        </w:rPr>
        <w:t xml:space="preserve">лефон – </w:t>
      </w:r>
      <w:r w:rsidR="00EF0E27" w:rsidRPr="00150509">
        <w:rPr>
          <w:rFonts w:ascii="Times New Roman" w:hAnsi="Times New Roman" w:cs="Times New Roman"/>
          <w:sz w:val="24"/>
          <w:szCs w:val="24"/>
        </w:rPr>
        <w:t>8(</w:t>
      </w:r>
      <w:r w:rsidR="00C71B1B">
        <w:rPr>
          <w:rFonts w:ascii="Times New Roman" w:hAnsi="Times New Roman" w:cs="Times New Roman"/>
          <w:sz w:val="24"/>
          <w:szCs w:val="24"/>
        </w:rPr>
        <w:t>8552</w:t>
      </w:r>
      <w:r w:rsidR="00EF0E27" w:rsidRPr="00150509">
        <w:rPr>
          <w:rFonts w:ascii="Times New Roman" w:hAnsi="Times New Roman" w:cs="Times New Roman"/>
          <w:sz w:val="24"/>
          <w:szCs w:val="24"/>
        </w:rPr>
        <w:t xml:space="preserve">) </w:t>
      </w:r>
      <w:r w:rsidR="001C0FB3">
        <w:rPr>
          <w:rFonts w:ascii="Times New Roman" w:hAnsi="Times New Roman" w:cs="Times New Roman"/>
          <w:sz w:val="24"/>
          <w:szCs w:val="24"/>
        </w:rPr>
        <w:t>37-85-92, 37-83-63</w:t>
      </w:r>
      <w:r w:rsidR="005928BB" w:rsidRPr="00150509">
        <w:rPr>
          <w:rFonts w:ascii="Times New Roman" w:hAnsi="Times New Roman" w:cs="Times New Roman"/>
          <w:sz w:val="24"/>
          <w:szCs w:val="24"/>
        </w:rPr>
        <w:t>.</w:t>
      </w:r>
    </w:p>
    <w:p w:rsidR="005928BB" w:rsidRPr="00150509" w:rsidRDefault="005928BB" w:rsidP="00140BF7">
      <w:pPr>
        <w:autoSpaceDE w:val="0"/>
        <w:autoSpaceDN w:val="0"/>
        <w:adjustRightInd w:val="0"/>
        <w:spacing w:after="0" w:line="240" w:lineRule="auto"/>
        <w:ind w:firstLine="709"/>
        <w:rPr>
          <w:rFonts w:ascii="Times New Roman" w:hAnsi="Times New Roman" w:cs="Times New Roman"/>
          <w:color w:val="000000"/>
          <w:sz w:val="24"/>
          <w:szCs w:val="24"/>
        </w:rPr>
      </w:pPr>
    </w:p>
    <w:p w:rsidR="005928BB" w:rsidRPr="00150509" w:rsidRDefault="005928BB" w:rsidP="00140BF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3. Срок рассмотрения обращения</w:t>
      </w:r>
    </w:p>
    <w:p w:rsidR="005928BB" w:rsidRPr="00150509" w:rsidRDefault="005928BB" w:rsidP="00140BF7">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3.1. Все поступившие в </w:t>
      </w:r>
      <w:r w:rsidR="0054619B">
        <w:rPr>
          <w:rStyle w:val="FontStyle43"/>
          <w:sz w:val="24"/>
          <w:szCs w:val="24"/>
        </w:rPr>
        <w:t xml:space="preserve">Школе </w:t>
      </w:r>
      <w:r w:rsidRPr="00150509">
        <w:rPr>
          <w:rFonts w:ascii="Times New Roman" w:hAnsi="Times New Roman" w:cs="Times New Roman"/>
          <w:color w:val="000000"/>
          <w:sz w:val="24"/>
          <w:szCs w:val="24"/>
        </w:rPr>
        <w:t xml:space="preserve">обращения граждан и документы, связанные с их рассмотрением, регистрируются в течение 3-х рабочих дней и передаются директору школы на рассмотрение. </w:t>
      </w:r>
    </w:p>
    <w:p w:rsidR="005928BB" w:rsidRPr="00150509" w:rsidRDefault="005928BB" w:rsidP="00EF0E27">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3.2. Обращение, поступившее в </w:t>
      </w:r>
      <w:r w:rsidR="0054619B">
        <w:rPr>
          <w:rStyle w:val="FontStyle43"/>
          <w:sz w:val="24"/>
          <w:szCs w:val="24"/>
        </w:rPr>
        <w:t>Школ</w:t>
      </w:r>
      <w:r w:rsidR="009B4C54">
        <w:rPr>
          <w:rStyle w:val="FontStyle43"/>
          <w:sz w:val="24"/>
          <w:szCs w:val="24"/>
        </w:rPr>
        <w:t>у</w:t>
      </w:r>
      <w:r w:rsidR="00335A23" w:rsidRPr="00335A23">
        <w:rPr>
          <w:rStyle w:val="FontStyle43"/>
          <w:sz w:val="24"/>
          <w:szCs w:val="24"/>
        </w:rPr>
        <w:t xml:space="preserve"> </w:t>
      </w:r>
      <w:r w:rsidRPr="00150509">
        <w:rPr>
          <w:rFonts w:ascii="Times New Roman" w:hAnsi="Times New Roman" w:cs="Times New Roman"/>
          <w:color w:val="000000"/>
          <w:sz w:val="24"/>
          <w:szCs w:val="24"/>
        </w:rPr>
        <w:t xml:space="preserve">в соответствии с его компетенцией, подлежит обязательному рассмотрению. </w:t>
      </w:r>
    </w:p>
    <w:p w:rsidR="005928BB" w:rsidRPr="00150509" w:rsidRDefault="005928BB" w:rsidP="00EF0E27">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3.3. Письменное обращение, содержащее вопросы, решение которых не входит в компетенцию школы,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уведомлением гражданина, направившего обращение, о переадресации обращения. </w:t>
      </w:r>
    </w:p>
    <w:p w:rsidR="005928BB" w:rsidRPr="00150509" w:rsidRDefault="005928BB" w:rsidP="00EF0E27">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3.4. В случае если решение поставленных в письменном обращении вопросов относится к компетенции нескольких органов или должностных лиц, копия обращения в течение семи дней со дня регистрации направляется в соответствующие органы или соответствующим должностным лицам. </w:t>
      </w:r>
    </w:p>
    <w:p w:rsidR="005928BB" w:rsidRPr="00150509" w:rsidRDefault="005928BB" w:rsidP="00EF0E27">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3.5. При индивидуальном устном информировании граждан (по телефону или лично) сотрудник школы, осуществляющий информирование, дает ответ самостоятельно при обращении гражданина. Если сотрудник, к которому обратился гражданин, не может ответить на вопрос самостоятельно, то он предлагает гражданину обратиться в письменной форме либо назначить другое удобное для гражданина время для получения информации. </w:t>
      </w:r>
    </w:p>
    <w:p w:rsidR="005928BB" w:rsidRPr="00150509" w:rsidRDefault="005928BB" w:rsidP="00EF0E27">
      <w:pPr>
        <w:autoSpaceDE w:val="0"/>
        <w:autoSpaceDN w:val="0"/>
        <w:adjustRightInd w:val="0"/>
        <w:spacing w:after="0" w:line="240" w:lineRule="auto"/>
        <w:ind w:firstLine="709"/>
        <w:jc w:val="both"/>
        <w:rPr>
          <w:rFonts w:ascii="Times New Roman" w:hAnsi="Times New Roman" w:cs="Times New Roman"/>
          <w:color w:val="000000"/>
          <w:sz w:val="24"/>
          <w:szCs w:val="24"/>
        </w:rPr>
      </w:pPr>
    </w:p>
    <w:p w:rsidR="0025484B" w:rsidRPr="00150509" w:rsidRDefault="0025484B" w:rsidP="00EF0E2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4. Права граждан и обязанности должностных лиц школы при рассмотрении обращений</w:t>
      </w:r>
    </w:p>
    <w:p w:rsidR="0025484B" w:rsidRPr="00150509" w:rsidRDefault="0025484B" w:rsidP="00EF0E27">
      <w:pPr>
        <w:autoSpaceDE w:val="0"/>
        <w:autoSpaceDN w:val="0"/>
        <w:adjustRightInd w:val="0"/>
        <w:spacing w:after="0" w:line="240" w:lineRule="auto"/>
        <w:ind w:firstLine="709"/>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4.1. Гражданин на стадии рассмотрения его обращения в школе имеет право: </w:t>
      </w:r>
    </w:p>
    <w:p w:rsidR="0025484B" w:rsidRPr="00150509" w:rsidRDefault="0025484B" w:rsidP="00612AD4">
      <w:pPr>
        <w:pStyle w:val="a5"/>
        <w:numPr>
          <w:ilvl w:val="0"/>
          <w:numId w:val="5"/>
        </w:numPr>
        <w:autoSpaceDE w:val="0"/>
        <w:autoSpaceDN w:val="0"/>
        <w:adjustRightInd w:val="0"/>
        <w:spacing w:after="0" w:line="240" w:lineRule="auto"/>
        <w:ind w:left="0" w:firstLine="709"/>
        <w:jc w:val="both"/>
        <w:rPr>
          <w:rFonts w:ascii="Times New Roman" w:hAnsi="Times New Roman" w:cs="Times New Roman"/>
          <w:color w:val="000000"/>
          <w:sz w:val="24"/>
          <w:szCs w:val="24"/>
        </w:rPr>
      </w:pPr>
      <w:proofErr w:type="gramStart"/>
      <w:r w:rsidRPr="00150509">
        <w:rPr>
          <w:rFonts w:ascii="Times New Roman" w:hAnsi="Times New Roman" w:cs="Times New Roman"/>
          <w:color w:val="000000"/>
          <w:sz w:val="24"/>
          <w:szCs w:val="24"/>
        </w:rPr>
        <w:t xml:space="preserve">представлять дополнительные документы и материалы по рассматриваемому обращению либо обращаться с просьбой об их истребовании, в том числе в электронной форме; </w:t>
      </w:r>
      <w:proofErr w:type="gramEnd"/>
    </w:p>
    <w:p w:rsidR="0025484B" w:rsidRPr="00150509" w:rsidRDefault="0025484B" w:rsidP="00612AD4">
      <w:pPr>
        <w:pStyle w:val="a5"/>
        <w:numPr>
          <w:ilvl w:val="0"/>
          <w:numId w:val="5"/>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знакомиться с документами и материалами, касающимися рассмотрения обращения,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 </w:t>
      </w:r>
    </w:p>
    <w:p w:rsidR="0025484B" w:rsidRPr="00150509" w:rsidRDefault="0025484B" w:rsidP="00612AD4">
      <w:pPr>
        <w:pStyle w:val="a5"/>
        <w:numPr>
          <w:ilvl w:val="0"/>
          <w:numId w:val="5"/>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получать письменный ответ по существу поставленных в обращении вопросов, за исключением случаев, предусмотренных действующим законодательством; </w:t>
      </w:r>
    </w:p>
    <w:p w:rsidR="0025484B" w:rsidRPr="001C0FB3" w:rsidRDefault="0025484B" w:rsidP="001C0FB3">
      <w:pPr>
        <w:pStyle w:val="a5"/>
        <w:numPr>
          <w:ilvl w:val="0"/>
          <w:numId w:val="5"/>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обращаться с заявлением о прекращении рассмотрения обращения. </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4.2. Должностные лица школы обеспечивают: </w:t>
      </w:r>
    </w:p>
    <w:p w:rsidR="0025484B" w:rsidRPr="00150509" w:rsidRDefault="0025484B" w:rsidP="00612AD4">
      <w:pPr>
        <w:pStyle w:val="a5"/>
        <w:numPr>
          <w:ilvl w:val="0"/>
          <w:numId w:val="5"/>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объективное, всестороннее и своевременное рассмотрение обращений граждан, в случае необходимости - с участием граждан, направивших обращения; </w:t>
      </w:r>
    </w:p>
    <w:p w:rsidR="0025484B" w:rsidRPr="001C0FB3" w:rsidRDefault="0025484B" w:rsidP="001C0FB3">
      <w:pPr>
        <w:pStyle w:val="a5"/>
        <w:numPr>
          <w:ilvl w:val="0"/>
          <w:numId w:val="5"/>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принятие мер, направленных на восстановление или защиту нарушенных прав, свобод и законных интересов граждан.</w:t>
      </w:r>
    </w:p>
    <w:p w:rsidR="0025484B" w:rsidRPr="00150509" w:rsidRDefault="0025484B" w:rsidP="001C0FB3">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4.3. Конфиденциальные сведения, ставшие известными должностным лицам школы при рассмотрении обращений граждан, не могут быть использованы во вред этим гражданам, в том числе, если они могут повлечь ущемление чести и достоинства граждан. </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4.4. Основными требованиями к качеству рассмотрения обращений в школе являются: </w:t>
      </w:r>
    </w:p>
    <w:p w:rsidR="0025484B" w:rsidRPr="00150509" w:rsidRDefault="0025484B" w:rsidP="00612AD4">
      <w:pPr>
        <w:pStyle w:val="a5"/>
        <w:numPr>
          <w:ilvl w:val="0"/>
          <w:numId w:val="6"/>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достоверность предоставляемой заявителям информации о ходе рассмотрения обращения; </w:t>
      </w:r>
    </w:p>
    <w:p w:rsidR="0025484B" w:rsidRPr="00150509" w:rsidRDefault="0025484B" w:rsidP="00612AD4">
      <w:pPr>
        <w:pStyle w:val="a5"/>
        <w:numPr>
          <w:ilvl w:val="0"/>
          <w:numId w:val="6"/>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четкость в изложении информации; </w:t>
      </w:r>
    </w:p>
    <w:p w:rsidR="0025484B" w:rsidRPr="00150509" w:rsidRDefault="0025484B" w:rsidP="00612AD4">
      <w:pPr>
        <w:pStyle w:val="a5"/>
        <w:numPr>
          <w:ilvl w:val="0"/>
          <w:numId w:val="6"/>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полнота информирования заявителей о ходе рассмотрения обращения. </w:t>
      </w:r>
    </w:p>
    <w:p w:rsidR="00516A31" w:rsidRPr="00150509" w:rsidRDefault="00516A31" w:rsidP="001C0FB3">
      <w:pPr>
        <w:autoSpaceDE w:val="0"/>
        <w:autoSpaceDN w:val="0"/>
        <w:adjustRightInd w:val="0"/>
        <w:spacing w:after="0" w:line="240" w:lineRule="auto"/>
        <w:rPr>
          <w:rFonts w:ascii="Times New Roman" w:hAnsi="Times New Roman" w:cs="Times New Roman"/>
          <w:color w:val="000000"/>
          <w:sz w:val="24"/>
          <w:szCs w:val="24"/>
        </w:rPr>
      </w:pPr>
    </w:p>
    <w:p w:rsidR="0025484B" w:rsidRPr="00150509" w:rsidRDefault="0025484B" w:rsidP="00EF0E2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5. Порядок рассмотрения отдельных видов обращений</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5.1. </w:t>
      </w:r>
      <w:proofErr w:type="gramStart"/>
      <w:r w:rsidRPr="00150509">
        <w:rPr>
          <w:rFonts w:ascii="Times New Roman" w:hAnsi="Times New Roman" w:cs="Times New Roman"/>
          <w:color w:val="000000"/>
          <w:sz w:val="24"/>
          <w:szCs w:val="24"/>
        </w:rPr>
        <w:t>В случае если в письменном обращении не указаны фамилия гражданина, направившего обращение, почтовый адрес или адрес электронной почты, по которому должен быть направлен ответ, ответ на обращение не дается.</w:t>
      </w:r>
      <w:proofErr w:type="gramEnd"/>
      <w:r w:rsidRPr="00150509">
        <w:rPr>
          <w:rFonts w:ascii="Times New Roman" w:hAnsi="Times New Roman" w:cs="Times New Roman"/>
          <w:color w:val="000000"/>
          <w:sz w:val="24"/>
          <w:szCs w:val="24"/>
        </w:rPr>
        <w:t xml:space="preserve"> Такие обращения признаются анонимными. </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5.2.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 </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5.3. Образовательная организация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 </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5.4. В случае если текст письменного обращения не поддается прочтению, ответ на обращение не дается, и оно не подлежит направлению на рассмотрение в орган или должностному лицу в соответствии с их компетенцией, о чем сообщается гражданину, направившему обращение, если его фамилия и почтовый адрес поддаются прочтению. </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5.5. </w:t>
      </w:r>
      <w:proofErr w:type="gramStart"/>
      <w:r w:rsidRPr="00150509">
        <w:rPr>
          <w:rFonts w:ascii="Times New Roman" w:hAnsi="Times New Roman" w:cs="Times New Roman"/>
          <w:color w:val="000000"/>
          <w:sz w:val="24"/>
          <w:szCs w:val="24"/>
        </w:rPr>
        <w:t>В случае если в письменном обращении гражданина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директор школы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w:t>
      </w:r>
      <w:proofErr w:type="gramEnd"/>
      <w:r w:rsidRPr="00150509">
        <w:rPr>
          <w:rFonts w:ascii="Times New Roman" w:hAnsi="Times New Roman" w:cs="Times New Roman"/>
          <w:color w:val="000000"/>
          <w:sz w:val="24"/>
          <w:szCs w:val="24"/>
        </w:rPr>
        <w:t xml:space="preserve"> О данном решении уведомляется гражданин, направивший обращение. </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5.6. В случае если причины, по которым ответ по существу поставленных в обращении вопросов не мог быть дан, в последующем были устранены, гражданин вправе вновь направить обращение в образовательную организацию. </w:t>
      </w:r>
    </w:p>
    <w:p w:rsidR="0025484B" w:rsidRPr="00150509" w:rsidRDefault="0025484B" w:rsidP="00EF0E27">
      <w:pPr>
        <w:autoSpaceDE w:val="0"/>
        <w:autoSpaceDN w:val="0"/>
        <w:adjustRightInd w:val="0"/>
        <w:spacing w:after="0" w:line="240" w:lineRule="auto"/>
        <w:ind w:firstLine="709"/>
        <w:rPr>
          <w:rFonts w:ascii="Times New Roman" w:hAnsi="Times New Roman" w:cs="Times New Roman"/>
          <w:color w:val="000000"/>
          <w:sz w:val="24"/>
          <w:szCs w:val="24"/>
        </w:rPr>
      </w:pPr>
    </w:p>
    <w:p w:rsidR="00CF68F6" w:rsidRPr="00150509" w:rsidRDefault="00CF68F6" w:rsidP="00EF0E2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6. Работа с устными обращениями</w:t>
      </w:r>
    </w:p>
    <w:p w:rsidR="00CF68F6" w:rsidRPr="00150509" w:rsidRDefault="00CF68F6"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6.1. На устные обращения граждан дается устный ответ в том случае, если изложенные заявителем факты и обстоятельства очевидны и не требуют проверки и изучения. </w:t>
      </w:r>
    </w:p>
    <w:p w:rsidR="00CF68F6" w:rsidRPr="00150509" w:rsidRDefault="00CF68F6"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6.2. Прием устных обращений по контактным телефонам </w:t>
      </w:r>
      <w:r w:rsidR="0054619B">
        <w:rPr>
          <w:rStyle w:val="FontStyle43"/>
          <w:sz w:val="24"/>
          <w:szCs w:val="24"/>
        </w:rPr>
        <w:t>Школ</w:t>
      </w:r>
      <w:r w:rsidR="009B4C54">
        <w:rPr>
          <w:rStyle w:val="FontStyle43"/>
          <w:sz w:val="24"/>
          <w:szCs w:val="24"/>
        </w:rPr>
        <w:t xml:space="preserve">ы </w:t>
      </w:r>
      <w:r w:rsidRPr="00150509">
        <w:rPr>
          <w:rFonts w:ascii="Times New Roman" w:hAnsi="Times New Roman" w:cs="Times New Roman"/>
          <w:color w:val="000000"/>
          <w:sz w:val="24"/>
          <w:szCs w:val="24"/>
        </w:rPr>
        <w:t xml:space="preserve">ведется администрацией школы. </w:t>
      </w:r>
    </w:p>
    <w:p w:rsidR="00CF68F6" w:rsidRPr="00150509" w:rsidRDefault="00CF68F6" w:rsidP="00EF0E27">
      <w:pPr>
        <w:autoSpaceDE w:val="0"/>
        <w:autoSpaceDN w:val="0"/>
        <w:adjustRightInd w:val="0"/>
        <w:spacing w:after="0" w:line="240" w:lineRule="auto"/>
        <w:ind w:firstLine="709"/>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6.3. Устные обращения: </w:t>
      </w:r>
    </w:p>
    <w:p w:rsidR="00CF68F6" w:rsidRPr="00150509" w:rsidRDefault="00CF68F6" w:rsidP="00612AD4">
      <w:pPr>
        <w:pStyle w:val="a5"/>
        <w:numPr>
          <w:ilvl w:val="0"/>
          <w:numId w:val="7"/>
        </w:numPr>
        <w:autoSpaceDE w:val="0"/>
        <w:autoSpaceDN w:val="0"/>
        <w:adjustRightInd w:val="0"/>
        <w:spacing w:after="0" w:line="240" w:lineRule="auto"/>
        <w:ind w:left="0" w:firstLine="709"/>
        <w:jc w:val="both"/>
        <w:rPr>
          <w:rFonts w:ascii="Times New Roman" w:hAnsi="Times New Roman" w:cs="Times New Roman"/>
          <w:color w:val="000000"/>
          <w:sz w:val="24"/>
          <w:szCs w:val="24"/>
        </w:rPr>
      </w:pPr>
      <w:proofErr w:type="gramStart"/>
      <w:r w:rsidRPr="00150509">
        <w:rPr>
          <w:rFonts w:ascii="Times New Roman" w:hAnsi="Times New Roman" w:cs="Times New Roman"/>
          <w:color w:val="000000"/>
          <w:sz w:val="24"/>
          <w:szCs w:val="24"/>
        </w:rPr>
        <w:t xml:space="preserve">требующие оперативного вмешательства или оказания помощи в сложившейся ситуации доводятся до директора школы или уполномоченного лица для принятия решения и осуществления контроля за ее разрешением; </w:t>
      </w:r>
      <w:proofErr w:type="gramEnd"/>
    </w:p>
    <w:p w:rsidR="00CF68F6" w:rsidRPr="00150509" w:rsidRDefault="00CF68F6" w:rsidP="00EF0E27">
      <w:pPr>
        <w:pStyle w:val="a5"/>
        <w:numPr>
          <w:ilvl w:val="0"/>
          <w:numId w:val="7"/>
        </w:numPr>
        <w:autoSpaceDE w:val="0"/>
        <w:autoSpaceDN w:val="0"/>
        <w:adjustRightInd w:val="0"/>
        <w:spacing w:after="0" w:line="240" w:lineRule="auto"/>
        <w:ind w:left="0" w:firstLine="709"/>
        <w:jc w:val="both"/>
        <w:rPr>
          <w:rFonts w:ascii="Times New Roman" w:hAnsi="Times New Roman" w:cs="Times New Roman"/>
          <w:sz w:val="24"/>
          <w:szCs w:val="24"/>
        </w:rPr>
      </w:pPr>
      <w:r w:rsidRPr="00150509">
        <w:rPr>
          <w:rFonts w:ascii="Times New Roman" w:hAnsi="Times New Roman" w:cs="Times New Roman"/>
          <w:color w:val="000000"/>
          <w:sz w:val="24"/>
          <w:szCs w:val="24"/>
        </w:rPr>
        <w:t xml:space="preserve">содержащие критические замечания в адрес школы, сотрудников школы или по улучшению их деятельности доводятся до директора школы или уполномоченного лица. </w:t>
      </w:r>
    </w:p>
    <w:p w:rsidR="00CF68F6" w:rsidRPr="00150509" w:rsidRDefault="00CF68F6" w:rsidP="00EF0E27">
      <w:pPr>
        <w:autoSpaceDE w:val="0"/>
        <w:autoSpaceDN w:val="0"/>
        <w:adjustRightInd w:val="0"/>
        <w:spacing w:after="0" w:line="240" w:lineRule="auto"/>
        <w:ind w:firstLine="709"/>
        <w:rPr>
          <w:rFonts w:ascii="Times New Roman" w:hAnsi="Times New Roman" w:cs="Times New Roman"/>
          <w:color w:val="000000"/>
          <w:sz w:val="24"/>
          <w:szCs w:val="24"/>
        </w:rPr>
      </w:pPr>
    </w:p>
    <w:p w:rsidR="00CF68F6" w:rsidRPr="00150509" w:rsidRDefault="00CF68F6" w:rsidP="00EF0E2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7. Сроки рассмотрения письменного обращения</w:t>
      </w:r>
    </w:p>
    <w:p w:rsidR="00150509" w:rsidRPr="00150509" w:rsidRDefault="00150509" w:rsidP="00150509">
      <w:pPr>
        <w:autoSpaceDE w:val="0"/>
        <w:autoSpaceDN w:val="0"/>
        <w:adjustRightInd w:val="0"/>
        <w:spacing w:after="0" w:line="240" w:lineRule="auto"/>
        <w:ind w:firstLine="709"/>
        <w:jc w:val="both"/>
        <w:rPr>
          <w:rFonts w:ascii="Times New Roman" w:hAnsi="Times New Roman" w:cs="Times New Roman"/>
          <w:sz w:val="24"/>
          <w:szCs w:val="24"/>
        </w:rPr>
      </w:pPr>
      <w:r w:rsidRPr="00150509">
        <w:rPr>
          <w:rFonts w:ascii="Times New Roman" w:hAnsi="Times New Roman" w:cs="Times New Roman"/>
          <w:sz w:val="24"/>
          <w:szCs w:val="24"/>
        </w:rPr>
        <w:t xml:space="preserve">Срок рассмотрения обращений: </w:t>
      </w:r>
    </w:p>
    <w:p w:rsidR="00150509" w:rsidRPr="00150509" w:rsidRDefault="00150509" w:rsidP="00150509">
      <w:pPr>
        <w:autoSpaceDE w:val="0"/>
        <w:autoSpaceDN w:val="0"/>
        <w:adjustRightInd w:val="0"/>
        <w:spacing w:after="0" w:line="240" w:lineRule="auto"/>
        <w:ind w:firstLine="709"/>
        <w:jc w:val="both"/>
        <w:rPr>
          <w:rFonts w:ascii="Times New Roman" w:hAnsi="Times New Roman" w:cs="Times New Roman"/>
          <w:sz w:val="24"/>
          <w:szCs w:val="24"/>
        </w:rPr>
      </w:pPr>
      <w:r w:rsidRPr="00150509">
        <w:rPr>
          <w:rFonts w:ascii="Times New Roman" w:hAnsi="Times New Roman" w:cs="Times New Roman"/>
          <w:sz w:val="24"/>
          <w:szCs w:val="24"/>
        </w:rPr>
        <w:sym w:font="Symbol" w:char="F02D"/>
      </w:r>
      <w:r w:rsidRPr="00150509">
        <w:rPr>
          <w:rFonts w:ascii="Times New Roman" w:hAnsi="Times New Roman" w:cs="Times New Roman"/>
          <w:sz w:val="24"/>
          <w:szCs w:val="24"/>
        </w:rPr>
        <w:t xml:space="preserve"> срок рассмотрения письменного обращения граждан составляет не более тридцати календарных дней с момента поступления обращения </w:t>
      </w:r>
    </w:p>
    <w:p w:rsidR="00150509" w:rsidRPr="00150509" w:rsidRDefault="00150509" w:rsidP="00150509">
      <w:pPr>
        <w:autoSpaceDE w:val="0"/>
        <w:autoSpaceDN w:val="0"/>
        <w:adjustRightInd w:val="0"/>
        <w:spacing w:after="0" w:line="240" w:lineRule="auto"/>
        <w:ind w:firstLine="709"/>
        <w:jc w:val="both"/>
        <w:rPr>
          <w:rFonts w:ascii="Times New Roman" w:hAnsi="Times New Roman" w:cs="Times New Roman"/>
          <w:sz w:val="24"/>
          <w:szCs w:val="24"/>
        </w:rPr>
      </w:pPr>
      <w:r w:rsidRPr="00150509">
        <w:rPr>
          <w:rFonts w:ascii="Times New Roman" w:hAnsi="Times New Roman" w:cs="Times New Roman"/>
          <w:sz w:val="24"/>
          <w:szCs w:val="24"/>
        </w:rPr>
        <w:sym w:font="Symbol" w:char="F02D"/>
      </w:r>
      <w:r w:rsidRPr="00150509">
        <w:rPr>
          <w:rFonts w:ascii="Times New Roman" w:hAnsi="Times New Roman" w:cs="Times New Roman"/>
          <w:sz w:val="24"/>
          <w:szCs w:val="24"/>
        </w:rPr>
        <w:t xml:space="preserve"> в случаях, требующих для разрешения вопросов, поставленных в обращениях, проведения специальной проверки, истребования дополнительных материалов, принятия других мер, сроки рассмотрения обращений граждан могут быть продлены директором общеобразовательной организации не более чем на тридцать календарных дней, уведомив о продлении срока его рассмотрения гражданина, направившего обращение; </w:t>
      </w:r>
    </w:p>
    <w:p w:rsidR="00150509" w:rsidRPr="00150509" w:rsidRDefault="00150509"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sz w:val="24"/>
          <w:szCs w:val="24"/>
        </w:rPr>
        <w:sym w:font="Symbol" w:char="F02D"/>
      </w:r>
      <w:r w:rsidRPr="00150509">
        <w:rPr>
          <w:rFonts w:ascii="Times New Roman" w:hAnsi="Times New Roman" w:cs="Times New Roman"/>
          <w:sz w:val="24"/>
          <w:szCs w:val="24"/>
        </w:rPr>
        <w:t xml:space="preserve"> рассмотрение заявлений и жалоб, касающихся вопросов защиты прав ребенка, а также предложения по предотвращению возможных аварий, катастроф и иных чрезвычайных ситуаций начинается безотлагательно и должно быть завершено не позднее, чем в пятнадцатидневный срок.</w:t>
      </w:r>
    </w:p>
    <w:p w:rsidR="00150509" w:rsidRPr="00150509" w:rsidRDefault="00150509" w:rsidP="00EF0E27">
      <w:pPr>
        <w:autoSpaceDE w:val="0"/>
        <w:autoSpaceDN w:val="0"/>
        <w:adjustRightInd w:val="0"/>
        <w:spacing w:after="0" w:line="240" w:lineRule="auto"/>
        <w:ind w:firstLine="709"/>
        <w:jc w:val="center"/>
        <w:rPr>
          <w:rFonts w:ascii="Times New Roman" w:hAnsi="Times New Roman" w:cs="Times New Roman"/>
          <w:color w:val="000000"/>
          <w:sz w:val="24"/>
          <w:szCs w:val="24"/>
        </w:rPr>
      </w:pPr>
    </w:p>
    <w:p w:rsidR="00CF68F6" w:rsidRPr="00150509" w:rsidRDefault="00CF68F6" w:rsidP="00EF0E2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8. Личный прием граждан</w:t>
      </w:r>
    </w:p>
    <w:p w:rsidR="00CF68F6" w:rsidRPr="00150509" w:rsidRDefault="00CF68F6"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8.1. Личный прием граждан осуществляется директором школы и (или) его заместителем в соответствии с графиком работы, утвержденным директором школы. График работы размещается на официальном сайте школы и на информационном стенде. </w:t>
      </w:r>
    </w:p>
    <w:p w:rsidR="00CF68F6" w:rsidRPr="00150509" w:rsidRDefault="00CF68F6"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8.2. При личном приеме гражданин предъявляет документ, удостоверяющий его личность (паспорт, военный билет, а также иные документы, удостоверяющие личность, в соответствии с законодательством Российской Федерации). </w:t>
      </w:r>
    </w:p>
    <w:p w:rsidR="00CF68F6" w:rsidRPr="00150509" w:rsidRDefault="00CF68F6"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8.3. Во время личного приема гражданин делает устное заявление либо оставляет письменное обращение по существу задаваемых им вопросов, в том числе в целях принятия мер по восстановлению или защите его или обучающихся нарушенных прав, свобод и законных интересов. Содержание обращения заносится в журнал регистрации заявлений, обращений и жалоб граждан. В случае если изложенные в устном обращении факты и обстоятельства являются очевидными и не требуют дополнительной проверки, ответ на обращение с согласия гражданина может быть дан устно в ходе личного приема. В остальных случаях дается письменный ответ по существу поставленных в обращении вопросов. Ответ на обращение, поступившее в школу в форме электронного документа, направляется уполномоченным лицом в форме электронного документа по адресу электронной почты, указанному в обращении, или в письменной форме по почтовому адресу, указанному в обращении. </w:t>
      </w:r>
    </w:p>
    <w:p w:rsidR="00CF68F6" w:rsidRPr="00150509" w:rsidRDefault="00CF68F6"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8.4. В случае если в обращении содержатся вопросы, решение которых не входит в компетенцию образовательного учреждения, гражданину дается разъяснение, куда и в каком порядке ему следует обратиться. </w:t>
      </w:r>
    </w:p>
    <w:p w:rsidR="00CF68F6" w:rsidRPr="00150509" w:rsidRDefault="00CF68F6"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8.5. В ходе личного приема гражданину может быть отказано в дальнейшем рассмотрении обращения, если ему ранее был дан ответ по существу поставленных в обращении вопросов. </w:t>
      </w:r>
    </w:p>
    <w:p w:rsidR="00CF68F6" w:rsidRPr="00150509" w:rsidRDefault="00CF68F6" w:rsidP="00EF0E27">
      <w:pPr>
        <w:autoSpaceDE w:val="0"/>
        <w:autoSpaceDN w:val="0"/>
        <w:adjustRightInd w:val="0"/>
        <w:spacing w:after="0" w:line="240" w:lineRule="auto"/>
        <w:ind w:firstLine="709"/>
        <w:rPr>
          <w:rFonts w:ascii="Times New Roman" w:hAnsi="Times New Roman" w:cs="Times New Roman"/>
          <w:color w:val="000000"/>
          <w:sz w:val="24"/>
          <w:szCs w:val="24"/>
        </w:rPr>
      </w:pPr>
    </w:p>
    <w:p w:rsidR="00CF68F6" w:rsidRPr="00150509" w:rsidRDefault="00CF68F6" w:rsidP="00EF0E2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 xml:space="preserve">9. Результаты рассмотрения обращений граждан </w:t>
      </w:r>
    </w:p>
    <w:p w:rsidR="00CF68F6" w:rsidRPr="00150509" w:rsidRDefault="00CF68F6"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9.1. Конечными результатами рассмотрения обращения являются:</w:t>
      </w:r>
    </w:p>
    <w:p w:rsidR="00CF68F6" w:rsidRPr="00150509" w:rsidRDefault="00CF68F6" w:rsidP="00150509">
      <w:pPr>
        <w:pStyle w:val="a5"/>
        <w:numPr>
          <w:ilvl w:val="0"/>
          <w:numId w:val="8"/>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ответ на все поставленные в обращении (устном, в письменной форме или в форме электронного документа) вопросы или уведомление о переадресовании обращения в соответствующую организацию или орган, в компетенцию которого входит решение поставленных в обращении вопросов; </w:t>
      </w:r>
    </w:p>
    <w:p w:rsidR="00CF68F6" w:rsidRPr="00150509" w:rsidRDefault="00CF68F6" w:rsidP="00150509">
      <w:pPr>
        <w:pStyle w:val="a5"/>
        <w:numPr>
          <w:ilvl w:val="0"/>
          <w:numId w:val="8"/>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отказ в рассмотрении обращения (устного, в письменной форме или в форме электронного документа) с изложением причин отказа. </w:t>
      </w:r>
    </w:p>
    <w:p w:rsidR="00CF68F6" w:rsidRPr="00150509" w:rsidRDefault="00CF68F6"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9.2. Процедура рассмотрения обращения завершается путем направления ответа или отказа по существу обращения заявителя и получения гражданином результата рассмотрения обращения в письменной или устной форме или в форме электронного документа.</w:t>
      </w:r>
    </w:p>
    <w:p w:rsidR="00CF68F6" w:rsidRPr="00150509" w:rsidRDefault="00CF68F6" w:rsidP="00EF0E27">
      <w:pPr>
        <w:autoSpaceDE w:val="0"/>
        <w:autoSpaceDN w:val="0"/>
        <w:adjustRightInd w:val="0"/>
        <w:spacing w:after="0" w:line="240" w:lineRule="auto"/>
        <w:ind w:firstLine="709"/>
        <w:rPr>
          <w:rFonts w:ascii="Times New Roman" w:hAnsi="Times New Roman" w:cs="Times New Roman"/>
          <w:color w:val="000000"/>
          <w:sz w:val="24"/>
          <w:szCs w:val="24"/>
        </w:rPr>
      </w:pPr>
    </w:p>
    <w:p w:rsidR="00CF68F6" w:rsidRPr="00150509" w:rsidRDefault="00674030" w:rsidP="00EF0E2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10</w:t>
      </w:r>
      <w:r w:rsidR="00CF68F6" w:rsidRPr="00150509">
        <w:rPr>
          <w:rFonts w:ascii="Times New Roman" w:hAnsi="Times New Roman" w:cs="Times New Roman"/>
          <w:b/>
          <w:bCs/>
          <w:color w:val="000000"/>
          <w:sz w:val="24"/>
          <w:szCs w:val="24"/>
        </w:rPr>
        <w:t xml:space="preserve">. </w:t>
      </w:r>
      <w:r w:rsidR="00150509" w:rsidRPr="00150509">
        <w:rPr>
          <w:rFonts w:ascii="Times New Roman" w:hAnsi="Times New Roman" w:cs="Times New Roman"/>
          <w:b/>
          <w:bCs/>
          <w:color w:val="000000"/>
          <w:sz w:val="24"/>
          <w:szCs w:val="24"/>
        </w:rPr>
        <w:t>Контроль и о</w:t>
      </w:r>
      <w:r w:rsidR="00CF68F6" w:rsidRPr="00150509">
        <w:rPr>
          <w:rFonts w:ascii="Times New Roman" w:hAnsi="Times New Roman" w:cs="Times New Roman"/>
          <w:b/>
          <w:bCs/>
          <w:color w:val="000000"/>
          <w:sz w:val="24"/>
          <w:szCs w:val="24"/>
        </w:rPr>
        <w:t xml:space="preserve">тветственность за нарушение </w:t>
      </w:r>
      <w:r w:rsidRPr="00150509">
        <w:rPr>
          <w:rFonts w:ascii="Times New Roman" w:hAnsi="Times New Roman" w:cs="Times New Roman"/>
          <w:b/>
          <w:bCs/>
          <w:color w:val="000000"/>
          <w:sz w:val="24"/>
          <w:szCs w:val="24"/>
        </w:rPr>
        <w:t>Положения о порядке</w:t>
      </w:r>
      <w:r w:rsidR="00CF68F6" w:rsidRPr="00150509">
        <w:rPr>
          <w:rFonts w:ascii="Times New Roman" w:hAnsi="Times New Roman" w:cs="Times New Roman"/>
          <w:b/>
          <w:bCs/>
          <w:color w:val="000000"/>
          <w:sz w:val="24"/>
          <w:szCs w:val="24"/>
        </w:rPr>
        <w:t xml:space="preserve"> рассмотрения обращения граждан</w:t>
      </w:r>
    </w:p>
    <w:p w:rsidR="00150509" w:rsidRPr="00150509" w:rsidRDefault="00150509" w:rsidP="00150509">
      <w:pPr>
        <w:spacing w:after="0" w:line="240" w:lineRule="auto"/>
        <w:ind w:firstLine="709"/>
        <w:jc w:val="both"/>
        <w:rPr>
          <w:rFonts w:ascii="Times New Roman" w:hAnsi="Times New Roman" w:cs="Times New Roman"/>
          <w:sz w:val="24"/>
          <w:szCs w:val="24"/>
        </w:rPr>
      </w:pPr>
      <w:r w:rsidRPr="00150509">
        <w:rPr>
          <w:rFonts w:ascii="Times New Roman" w:hAnsi="Times New Roman" w:cs="Times New Roman"/>
          <w:sz w:val="24"/>
          <w:szCs w:val="24"/>
        </w:rPr>
        <w:t xml:space="preserve">10.1. </w:t>
      </w:r>
      <w:proofErr w:type="gramStart"/>
      <w:r w:rsidRPr="00150509">
        <w:rPr>
          <w:rFonts w:ascii="Times New Roman" w:hAnsi="Times New Roman" w:cs="Times New Roman"/>
          <w:sz w:val="24"/>
          <w:szCs w:val="24"/>
        </w:rPr>
        <w:t>Контроль за</w:t>
      </w:r>
      <w:proofErr w:type="gramEnd"/>
      <w:r w:rsidRPr="00150509">
        <w:rPr>
          <w:rFonts w:ascii="Times New Roman" w:hAnsi="Times New Roman" w:cs="Times New Roman"/>
          <w:sz w:val="24"/>
          <w:szCs w:val="24"/>
        </w:rPr>
        <w:t xml:space="preserve"> полнотой и качеством работы по рассмотрению обращений граждан включает в себя выявление и устранение нарушений прав граждан, рассмотрение, принятие решений и подготовку ответов на обращения граждан, содержащие жалобы на решения, действия (бездействие) должностных лиц, контроль за соблюдением последовательности действий и принятием решений осуществляется директором. </w:t>
      </w:r>
    </w:p>
    <w:p w:rsidR="00150509" w:rsidRPr="00150509" w:rsidRDefault="00150509" w:rsidP="00150509">
      <w:pPr>
        <w:spacing w:after="0" w:line="240" w:lineRule="auto"/>
        <w:ind w:firstLine="709"/>
        <w:jc w:val="both"/>
        <w:rPr>
          <w:rFonts w:ascii="Times New Roman" w:hAnsi="Times New Roman" w:cs="Times New Roman"/>
          <w:sz w:val="24"/>
          <w:szCs w:val="24"/>
        </w:rPr>
      </w:pPr>
      <w:r w:rsidRPr="00150509">
        <w:rPr>
          <w:rFonts w:ascii="Times New Roman" w:hAnsi="Times New Roman" w:cs="Times New Roman"/>
          <w:sz w:val="24"/>
          <w:szCs w:val="24"/>
        </w:rPr>
        <w:t xml:space="preserve">10.2. Директор общеобразовательной организации несет дисциплинарную ответственность за правильность определения исполнителя по рассмотрению обращения, наличие оснований для принятия решения об оставлении обращения без ответа или прекращении переписки, соблюдение сроков рассмотрения обращения, содержание подписываемого ответа. </w:t>
      </w:r>
    </w:p>
    <w:p w:rsidR="00150509" w:rsidRPr="00150509" w:rsidRDefault="00150509" w:rsidP="00150509">
      <w:pPr>
        <w:spacing w:after="0" w:line="240" w:lineRule="auto"/>
        <w:ind w:firstLine="709"/>
        <w:jc w:val="both"/>
        <w:rPr>
          <w:rFonts w:ascii="Times New Roman" w:hAnsi="Times New Roman" w:cs="Times New Roman"/>
          <w:sz w:val="24"/>
          <w:szCs w:val="24"/>
        </w:rPr>
      </w:pPr>
      <w:r w:rsidRPr="00150509">
        <w:rPr>
          <w:rFonts w:ascii="Times New Roman" w:hAnsi="Times New Roman" w:cs="Times New Roman"/>
          <w:sz w:val="24"/>
          <w:szCs w:val="24"/>
        </w:rPr>
        <w:t>10.3. Исполнители несут дисциплинарную ответственность за объективность и всесторонность рассмотрения обращения, соблюдение сроков рассмотрения обращения, содержание подготовленного ответа.</w:t>
      </w:r>
    </w:p>
    <w:p w:rsidR="00140BF7" w:rsidRDefault="00140BF7" w:rsidP="001C0FB3">
      <w:pPr>
        <w:spacing w:after="0" w:line="240" w:lineRule="auto"/>
        <w:rPr>
          <w:rFonts w:ascii="Times New Roman" w:hAnsi="Times New Roman" w:cs="Times New Roman"/>
          <w:sz w:val="24"/>
          <w:szCs w:val="24"/>
        </w:rPr>
      </w:pPr>
    </w:p>
    <w:p w:rsidR="00140BF7" w:rsidRDefault="00140BF7" w:rsidP="00EF0E27">
      <w:pPr>
        <w:spacing w:after="0" w:line="240" w:lineRule="auto"/>
        <w:ind w:firstLine="709"/>
        <w:jc w:val="right"/>
        <w:rPr>
          <w:rFonts w:ascii="Times New Roman" w:hAnsi="Times New Roman" w:cs="Times New Roman"/>
          <w:sz w:val="24"/>
          <w:szCs w:val="24"/>
        </w:rPr>
      </w:pPr>
    </w:p>
    <w:p w:rsidR="00275655" w:rsidRDefault="00275655" w:rsidP="00EF0E27">
      <w:pPr>
        <w:spacing w:after="0" w:line="240" w:lineRule="auto"/>
        <w:ind w:firstLine="709"/>
        <w:jc w:val="right"/>
        <w:rPr>
          <w:rFonts w:ascii="Times New Roman" w:hAnsi="Times New Roman" w:cs="Times New Roman"/>
          <w:sz w:val="24"/>
          <w:szCs w:val="24"/>
        </w:rPr>
        <w:sectPr w:rsidR="00275655" w:rsidSect="001C0FB3">
          <w:pgSz w:w="11906" w:h="16838"/>
          <w:pgMar w:top="851" w:right="567" w:bottom="1276" w:left="993" w:header="709" w:footer="709" w:gutter="0"/>
          <w:cols w:space="708"/>
          <w:docGrid w:linePitch="360"/>
        </w:sectPr>
      </w:pPr>
    </w:p>
    <w:p w:rsidR="00140BF7" w:rsidRPr="00150509" w:rsidRDefault="00140BF7" w:rsidP="00EF0E27">
      <w:pPr>
        <w:spacing w:after="0" w:line="240" w:lineRule="auto"/>
        <w:ind w:firstLine="709"/>
        <w:jc w:val="right"/>
        <w:rPr>
          <w:rFonts w:ascii="Times New Roman" w:hAnsi="Times New Roman" w:cs="Times New Roman"/>
          <w:sz w:val="24"/>
          <w:szCs w:val="24"/>
        </w:rPr>
      </w:pPr>
    </w:p>
    <w:tbl>
      <w:tblPr>
        <w:tblW w:w="1559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276"/>
        <w:gridCol w:w="1985"/>
        <w:gridCol w:w="1701"/>
        <w:gridCol w:w="2268"/>
        <w:gridCol w:w="1275"/>
        <w:gridCol w:w="2268"/>
        <w:gridCol w:w="1559"/>
        <w:gridCol w:w="1418"/>
        <w:gridCol w:w="1134"/>
      </w:tblGrid>
      <w:tr w:rsidR="00F92011" w:rsidRPr="00150509" w:rsidTr="004C17F9">
        <w:tc>
          <w:tcPr>
            <w:tcW w:w="709" w:type="dxa"/>
          </w:tcPr>
          <w:p w:rsidR="00F92011" w:rsidRPr="004C17F9" w:rsidRDefault="00F92011" w:rsidP="00275655">
            <w:pPr>
              <w:spacing w:after="0" w:line="240" w:lineRule="auto"/>
              <w:ind w:firstLine="709"/>
              <w:rPr>
                <w:rFonts w:ascii="Times New Roman" w:hAnsi="Times New Roman" w:cs="Times New Roman"/>
              </w:rPr>
            </w:pPr>
            <w:r w:rsidRPr="004C17F9">
              <w:rPr>
                <w:rFonts w:ascii="Times New Roman" w:hAnsi="Times New Roman" w:cs="Times New Roman"/>
              </w:rPr>
              <w:t>№Рег.</w:t>
            </w:r>
          </w:p>
          <w:p w:rsidR="00F92011" w:rsidRPr="004C17F9" w:rsidRDefault="00F92011" w:rsidP="00013C6B">
            <w:pPr>
              <w:spacing w:after="0" w:line="240" w:lineRule="auto"/>
              <w:jc w:val="center"/>
              <w:rPr>
                <w:rFonts w:ascii="Times New Roman" w:hAnsi="Times New Roman" w:cs="Times New Roman"/>
              </w:rPr>
            </w:pPr>
            <w:r w:rsidRPr="004C17F9">
              <w:rPr>
                <w:rFonts w:ascii="Times New Roman" w:hAnsi="Times New Roman" w:cs="Times New Roman"/>
              </w:rPr>
              <w:t>№</w:t>
            </w:r>
          </w:p>
          <w:p w:rsidR="00F92011" w:rsidRPr="004C17F9" w:rsidRDefault="00F92011" w:rsidP="00013C6B">
            <w:pPr>
              <w:spacing w:after="0" w:line="240" w:lineRule="auto"/>
              <w:ind w:firstLine="709"/>
              <w:jc w:val="center"/>
              <w:rPr>
                <w:rFonts w:ascii="Times New Roman" w:hAnsi="Times New Roman" w:cs="Times New Roman"/>
              </w:rPr>
            </w:pPr>
          </w:p>
        </w:tc>
        <w:tc>
          <w:tcPr>
            <w:tcW w:w="1276" w:type="dxa"/>
          </w:tcPr>
          <w:p w:rsidR="00F92011" w:rsidRPr="004C17F9" w:rsidRDefault="00F92011" w:rsidP="00150509">
            <w:pPr>
              <w:spacing w:after="0" w:line="240" w:lineRule="auto"/>
              <w:jc w:val="center"/>
              <w:rPr>
                <w:rFonts w:ascii="Times New Roman" w:hAnsi="Times New Roman" w:cs="Times New Roman"/>
              </w:rPr>
            </w:pPr>
            <w:r w:rsidRPr="004C17F9">
              <w:rPr>
                <w:rFonts w:ascii="Times New Roman" w:hAnsi="Times New Roman" w:cs="Times New Roman"/>
              </w:rPr>
              <w:t>Дата</w:t>
            </w:r>
          </w:p>
          <w:p w:rsidR="00F92011" w:rsidRPr="004C17F9" w:rsidRDefault="00F92011" w:rsidP="00150509">
            <w:pPr>
              <w:spacing w:after="0" w:line="240" w:lineRule="auto"/>
              <w:jc w:val="center"/>
              <w:rPr>
                <w:rFonts w:ascii="Times New Roman" w:hAnsi="Times New Roman" w:cs="Times New Roman"/>
              </w:rPr>
            </w:pPr>
            <w:r w:rsidRPr="004C17F9">
              <w:rPr>
                <w:rFonts w:ascii="Times New Roman" w:hAnsi="Times New Roman" w:cs="Times New Roman"/>
              </w:rPr>
              <w:t>поступления</w:t>
            </w:r>
          </w:p>
          <w:p w:rsidR="00F92011" w:rsidRPr="004C17F9" w:rsidRDefault="00F92011" w:rsidP="00150509">
            <w:pPr>
              <w:spacing w:after="0" w:line="240" w:lineRule="auto"/>
              <w:jc w:val="center"/>
              <w:rPr>
                <w:rFonts w:ascii="Times New Roman" w:hAnsi="Times New Roman" w:cs="Times New Roman"/>
              </w:rPr>
            </w:pPr>
            <w:r w:rsidRPr="004C17F9">
              <w:rPr>
                <w:rFonts w:ascii="Times New Roman" w:hAnsi="Times New Roman" w:cs="Times New Roman"/>
              </w:rPr>
              <w:t>обращения</w:t>
            </w:r>
          </w:p>
          <w:p w:rsidR="00F92011" w:rsidRPr="004C17F9" w:rsidRDefault="00F92011" w:rsidP="00150509">
            <w:pPr>
              <w:spacing w:after="0" w:line="240" w:lineRule="auto"/>
              <w:jc w:val="center"/>
              <w:rPr>
                <w:rFonts w:ascii="Times New Roman" w:hAnsi="Times New Roman" w:cs="Times New Roman"/>
              </w:rPr>
            </w:pPr>
          </w:p>
        </w:tc>
        <w:tc>
          <w:tcPr>
            <w:tcW w:w="1985" w:type="dxa"/>
          </w:tcPr>
          <w:p w:rsidR="00F92011" w:rsidRPr="004C17F9" w:rsidRDefault="00F92011" w:rsidP="00F92011">
            <w:pPr>
              <w:spacing w:after="0" w:line="240" w:lineRule="auto"/>
              <w:ind w:right="-101"/>
              <w:jc w:val="center"/>
              <w:rPr>
                <w:rFonts w:ascii="Times New Roman" w:hAnsi="Times New Roman" w:cs="Times New Roman"/>
              </w:rPr>
            </w:pPr>
            <w:r w:rsidRPr="004C17F9">
              <w:rPr>
                <w:rFonts w:ascii="Times New Roman" w:hAnsi="Times New Roman" w:cs="Times New Roman"/>
              </w:rPr>
              <w:t>Ф.И.О. гражданина, родителя (законного представителя)</w:t>
            </w:r>
          </w:p>
        </w:tc>
        <w:tc>
          <w:tcPr>
            <w:tcW w:w="1701" w:type="dxa"/>
          </w:tcPr>
          <w:p w:rsidR="00F92011" w:rsidRPr="004C17F9" w:rsidRDefault="00F92011" w:rsidP="00150509">
            <w:pPr>
              <w:spacing w:after="0" w:line="240" w:lineRule="auto"/>
              <w:jc w:val="center"/>
              <w:rPr>
                <w:rFonts w:ascii="Times New Roman" w:hAnsi="Times New Roman" w:cs="Times New Roman"/>
              </w:rPr>
            </w:pPr>
            <w:r w:rsidRPr="004C17F9">
              <w:rPr>
                <w:rFonts w:ascii="Times New Roman" w:hAnsi="Times New Roman" w:cs="Times New Roman"/>
              </w:rPr>
              <w:t xml:space="preserve">Ф.И.О. </w:t>
            </w:r>
          </w:p>
          <w:p w:rsidR="00F92011" w:rsidRPr="004C17F9" w:rsidRDefault="00F92011" w:rsidP="00150509">
            <w:pPr>
              <w:spacing w:after="0" w:line="240" w:lineRule="auto"/>
              <w:jc w:val="center"/>
              <w:rPr>
                <w:rFonts w:ascii="Times New Roman" w:hAnsi="Times New Roman" w:cs="Times New Roman"/>
              </w:rPr>
            </w:pPr>
            <w:r w:rsidRPr="004C17F9">
              <w:rPr>
                <w:rFonts w:ascii="Times New Roman" w:hAnsi="Times New Roman" w:cs="Times New Roman"/>
              </w:rPr>
              <w:t>учащегося</w:t>
            </w:r>
          </w:p>
        </w:tc>
        <w:tc>
          <w:tcPr>
            <w:tcW w:w="2268" w:type="dxa"/>
          </w:tcPr>
          <w:p w:rsidR="002F1147" w:rsidRPr="004C17F9" w:rsidRDefault="00F92011" w:rsidP="00150509">
            <w:pPr>
              <w:spacing w:after="0" w:line="240" w:lineRule="auto"/>
              <w:jc w:val="center"/>
              <w:rPr>
                <w:rFonts w:ascii="Times New Roman" w:hAnsi="Times New Roman" w:cs="Times New Roman"/>
              </w:rPr>
            </w:pPr>
            <w:r w:rsidRPr="004C17F9">
              <w:rPr>
                <w:rFonts w:ascii="Times New Roman" w:hAnsi="Times New Roman" w:cs="Times New Roman"/>
              </w:rPr>
              <w:t>Адрес места жительства гражданина, родителя (законного представителя)</w:t>
            </w:r>
            <w:r w:rsidR="002F1147" w:rsidRPr="004C17F9">
              <w:rPr>
                <w:rFonts w:ascii="Times New Roman" w:hAnsi="Times New Roman" w:cs="Times New Roman"/>
              </w:rPr>
              <w:t>,</w:t>
            </w:r>
          </w:p>
          <w:p w:rsidR="00F92011" w:rsidRPr="004C17F9" w:rsidRDefault="002F1147" w:rsidP="00150509">
            <w:pPr>
              <w:spacing w:after="0" w:line="240" w:lineRule="auto"/>
              <w:jc w:val="center"/>
              <w:rPr>
                <w:rFonts w:ascii="Times New Roman" w:hAnsi="Times New Roman" w:cs="Times New Roman"/>
              </w:rPr>
            </w:pPr>
            <w:r w:rsidRPr="004C17F9">
              <w:rPr>
                <w:rFonts w:ascii="Times New Roman" w:hAnsi="Times New Roman" w:cs="Times New Roman"/>
              </w:rPr>
              <w:t xml:space="preserve"> № телефона</w:t>
            </w:r>
          </w:p>
        </w:tc>
        <w:tc>
          <w:tcPr>
            <w:tcW w:w="1275" w:type="dxa"/>
          </w:tcPr>
          <w:p w:rsidR="00F92011" w:rsidRPr="004C17F9" w:rsidRDefault="00F92011" w:rsidP="00F92011">
            <w:pPr>
              <w:spacing w:after="0" w:line="240" w:lineRule="auto"/>
              <w:ind w:left="-87"/>
              <w:jc w:val="center"/>
              <w:rPr>
                <w:rFonts w:ascii="Times New Roman" w:hAnsi="Times New Roman" w:cs="Times New Roman"/>
              </w:rPr>
            </w:pPr>
            <w:r w:rsidRPr="004C17F9">
              <w:rPr>
                <w:rFonts w:ascii="Times New Roman" w:hAnsi="Times New Roman" w:cs="Times New Roman"/>
              </w:rPr>
              <w:t>Форма обращения</w:t>
            </w:r>
          </w:p>
        </w:tc>
        <w:tc>
          <w:tcPr>
            <w:tcW w:w="2268" w:type="dxa"/>
          </w:tcPr>
          <w:p w:rsidR="00F92011" w:rsidRPr="004C17F9" w:rsidRDefault="00F92011" w:rsidP="00F92011">
            <w:pPr>
              <w:spacing w:after="0" w:line="240" w:lineRule="auto"/>
              <w:ind w:right="-82"/>
              <w:jc w:val="center"/>
              <w:rPr>
                <w:rFonts w:ascii="Times New Roman" w:hAnsi="Times New Roman" w:cs="Times New Roman"/>
              </w:rPr>
            </w:pPr>
            <w:r w:rsidRPr="004C17F9">
              <w:rPr>
                <w:rFonts w:ascii="Times New Roman" w:hAnsi="Times New Roman" w:cs="Times New Roman"/>
              </w:rPr>
              <w:t>Краткое содержание обращения</w:t>
            </w:r>
          </w:p>
        </w:tc>
        <w:tc>
          <w:tcPr>
            <w:tcW w:w="1559" w:type="dxa"/>
          </w:tcPr>
          <w:p w:rsidR="00F92011" w:rsidRPr="004C17F9" w:rsidRDefault="00F92011" w:rsidP="00150509">
            <w:pPr>
              <w:spacing w:after="0" w:line="240" w:lineRule="auto"/>
              <w:jc w:val="center"/>
              <w:rPr>
                <w:rFonts w:ascii="Times New Roman" w:hAnsi="Times New Roman" w:cs="Times New Roman"/>
              </w:rPr>
            </w:pPr>
            <w:r w:rsidRPr="004C17F9">
              <w:rPr>
                <w:rFonts w:ascii="Times New Roman" w:hAnsi="Times New Roman" w:cs="Times New Roman"/>
              </w:rPr>
              <w:t>Ф.И.О. принявшего обращения</w:t>
            </w:r>
          </w:p>
          <w:p w:rsidR="00F92011" w:rsidRPr="004C17F9" w:rsidRDefault="00F92011" w:rsidP="00EF0E27">
            <w:pPr>
              <w:spacing w:after="0" w:line="240" w:lineRule="auto"/>
              <w:ind w:firstLine="709"/>
              <w:jc w:val="center"/>
              <w:rPr>
                <w:rFonts w:ascii="Times New Roman" w:hAnsi="Times New Roman" w:cs="Times New Roman"/>
              </w:rPr>
            </w:pPr>
          </w:p>
        </w:tc>
        <w:tc>
          <w:tcPr>
            <w:tcW w:w="1418" w:type="dxa"/>
          </w:tcPr>
          <w:p w:rsidR="00F92011" w:rsidRPr="004C17F9" w:rsidRDefault="00F92011" w:rsidP="00150509">
            <w:pPr>
              <w:spacing w:after="0" w:line="240" w:lineRule="auto"/>
              <w:ind w:firstLine="8"/>
              <w:jc w:val="center"/>
              <w:rPr>
                <w:rFonts w:ascii="Times New Roman" w:hAnsi="Times New Roman" w:cs="Times New Roman"/>
              </w:rPr>
            </w:pPr>
            <w:r w:rsidRPr="004C17F9">
              <w:rPr>
                <w:rFonts w:ascii="Times New Roman" w:hAnsi="Times New Roman" w:cs="Times New Roman"/>
              </w:rPr>
              <w:t>информация об исполнении</w:t>
            </w:r>
          </w:p>
          <w:p w:rsidR="00F92011" w:rsidRPr="004C17F9" w:rsidRDefault="00F92011" w:rsidP="00150509">
            <w:pPr>
              <w:spacing w:after="0" w:line="240" w:lineRule="auto"/>
              <w:ind w:firstLine="8"/>
              <w:jc w:val="center"/>
              <w:rPr>
                <w:rFonts w:ascii="Times New Roman" w:hAnsi="Times New Roman" w:cs="Times New Roman"/>
              </w:rPr>
            </w:pPr>
            <w:r w:rsidRPr="004C17F9">
              <w:rPr>
                <w:rFonts w:ascii="Times New Roman" w:hAnsi="Times New Roman" w:cs="Times New Roman"/>
              </w:rPr>
              <w:t xml:space="preserve"> (принятое решение)</w:t>
            </w:r>
          </w:p>
        </w:tc>
        <w:tc>
          <w:tcPr>
            <w:tcW w:w="1134" w:type="dxa"/>
          </w:tcPr>
          <w:p w:rsidR="00F92011" w:rsidRPr="004C17F9" w:rsidRDefault="00F92011" w:rsidP="00150509">
            <w:pPr>
              <w:spacing w:after="0" w:line="240" w:lineRule="auto"/>
              <w:ind w:firstLine="8"/>
              <w:jc w:val="center"/>
              <w:rPr>
                <w:rFonts w:ascii="Times New Roman" w:hAnsi="Times New Roman" w:cs="Times New Roman"/>
              </w:rPr>
            </w:pPr>
            <w:r w:rsidRPr="004C17F9">
              <w:rPr>
                <w:rFonts w:ascii="Times New Roman" w:hAnsi="Times New Roman" w:cs="Times New Roman"/>
              </w:rPr>
              <w:t>Дата ответа</w:t>
            </w:r>
          </w:p>
        </w:tc>
      </w:tr>
      <w:tr w:rsidR="002F1147" w:rsidRPr="00150509" w:rsidTr="004C17F9">
        <w:tc>
          <w:tcPr>
            <w:tcW w:w="709" w:type="dxa"/>
          </w:tcPr>
          <w:p w:rsidR="002F1147" w:rsidRPr="004C17F9" w:rsidRDefault="002F1147" w:rsidP="00EB6E73">
            <w:pPr>
              <w:spacing w:after="0" w:line="240" w:lineRule="auto"/>
              <w:ind w:left="-709" w:firstLine="709"/>
              <w:jc w:val="center"/>
              <w:rPr>
                <w:rFonts w:ascii="Times New Roman" w:hAnsi="Times New Roman" w:cs="Times New Roman"/>
              </w:rPr>
            </w:pPr>
            <w:r w:rsidRPr="004C17F9">
              <w:rPr>
                <w:rFonts w:ascii="Times New Roman" w:hAnsi="Times New Roman" w:cs="Times New Roman"/>
              </w:rPr>
              <w:t>1</w:t>
            </w:r>
          </w:p>
        </w:tc>
        <w:tc>
          <w:tcPr>
            <w:tcW w:w="1276" w:type="dxa"/>
          </w:tcPr>
          <w:p w:rsidR="002F1147" w:rsidRPr="004C17F9" w:rsidRDefault="002F1147" w:rsidP="00EB6E73">
            <w:pPr>
              <w:spacing w:after="0" w:line="240" w:lineRule="auto"/>
              <w:ind w:left="-709" w:firstLine="709"/>
              <w:jc w:val="center"/>
              <w:rPr>
                <w:rFonts w:ascii="Times New Roman" w:hAnsi="Times New Roman" w:cs="Times New Roman"/>
              </w:rPr>
            </w:pPr>
            <w:r w:rsidRPr="004C17F9">
              <w:rPr>
                <w:rFonts w:ascii="Times New Roman" w:hAnsi="Times New Roman" w:cs="Times New Roman"/>
              </w:rPr>
              <w:t>2</w:t>
            </w:r>
          </w:p>
        </w:tc>
        <w:tc>
          <w:tcPr>
            <w:tcW w:w="1985" w:type="dxa"/>
          </w:tcPr>
          <w:p w:rsidR="002F1147" w:rsidRPr="004C17F9" w:rsidRDefault="002F1147" w:rsidP="00EB6E73">
            <w:pPr>
              <w:spacing w:after="0" w:line="240" w:lineRule="auto"/>
              <w:ind w:left="-709" w:firstLine="709"/>
              <w:jc w:val="center"/>
              <w:rPr>
                <w:rFonts w:ascii="Times New Roman" w:hAnsi="Times New Roman" w:cs="Times New Roman"/>
              </w:rPr>
            </w:pPr>
            <w:r w:rsidRPr="004C17F9">
              <w:rPr>
                <w:rFonts w:ascii="Times New Roman" w:hAnsi="Times New Roman" w:cs="Times New Roman"/>
              </w:rPr>
              <w:t>3</w:t>
            </w:r>
          </w:p>
        </w:tc>
        <w:tc>
          <w:tcPr>
            <w:tcW w:w="1701" w:type="dxa"/>
          </w:tcPr>
          <w:p w:rsidR="002F1147" w:rsidRPr="004C17F9" w:rsidRDefault="002F1147" w:rsidP="00EB6E73">
            <w:pPr>
              <w:spacing w:after="0" w:line="240" w:lineRule="auto"/>
              <w:ind w:left="-709" w:firstLine="709"/>
              <w:jc w:val="center"/>
              <w:rPr>
                <w:rFonts w:ascii="Times New Roman" w:hAnsi="Times New Roman" w:cs="Times New Roman"/>
              </w:rPr>
            </w:pPr>
            <w:r w:rsidRPr="004C17F9">
              <w:rPr>
                <w:rFonts w:ascii="Times New Roman" w:hAnsi="Times New Roman" w:cs="Times New Roman"/>
              </w:rPr>
              <w:t>4</w:t>
            </w:r>
          </w:p>
        </w:tc>
        <w:tc>
          <w:tcPr>
            <w:tcW w:w="2268" w:type="dxa"/>
          </w:tcPr>
          <w:p w:rsidR="002F1147" w:rsidRPr="004C17F9" w:rsidRDefault="002F1147" w:rsidP="00EB6E73">
            <w:pPr>
              <w:spacing w:after="0" w:line="240" w:lineRule="auto"/>
              <w:ind w:left="-709" w:firstLine="709"/>
              <w:jc w:val="center"/>
              <w:rPr>
                <w:rFonts w:ascii="Times New Roman" w:hAnsi="Times New Roman" w:cs="Times New Roman"/>
              </w:rPr>
            </w:pPr>
            <w:r w:rsidRPr="004C17F9">
              <w:rPr>
                <w:rFonts w:ascii="Times New Roman" w:hAnsi="Times New Roman" w:cs="Times New Roman"/>
              </w:rPr>
              <w:t>5</w:t>
            </w:r>
          </w:p>
        </w:tc>
        <w:tc>
          <w:tcPr>
            <w:tcW w:w="1275" w:type="dxa"/>
          </w:tcPr>
          <w:p w:rsidR="002F1147" w:rsidRPr="004C17F9" w:rsidRDefault="002F1147" w:rsidP="004F4305">
            <w:pPr>
              <w:spacing w:after="0" w:line="240" w:lineRule="auto"/>
              <w:ind w:left="-709" w:firstLine="709"/>
              <w:jc w:val="center"/>
              <w:rPr>
                <w:rFonts w:ascii="Times New Roman" w:hAnsi="Times New Roman" w:cs="Times New Roman"/>
              </w:rPr>
            </w:pPr>
            <w:r w:rsidRPr="004C17F9">
              <w:rPr>
                <w:rFonts w:ascii="Times New Roman" w:hAnsi="Times New Roman" w:cs="Times New Roman"/>
              </w:rPr>
              <w:t>6</w:t>
            </w:r>
          </w:p>
        </w:tc>
        <w:tc>
          <w:tcPr>
            <w:tcW w:w="2268" w:type="dxa"/>
          </w:tcPr>
          <w:p w:rsidR="002F1147" w:rsidRPr="004C17F9" w:rsidRDefault="002F1147" w:rsidP="004F4305">
            <w:pPr>
              <w:spacing w:after="0" w:line="240" w:lineRule="auto"/>
              <w:ind w:left="-709" w:firstLine="709"/>
              <w:jc w:val="center"/>
              <w:rPr>
                <w:rFonts w:ascii="Times New Roman" w:hAnsi="Times New Roman" w:cs="Times New Roman"/>
              </w:rPr>
            </w:pPr>
            <w:r w:rsidRPr="004C17F9">
              <w:rPr>
                <w:rFonts w:ascii="Times New Roman" w:hAnsi="Times New Roman" w:cs="Times New Roman"/>
              </w:rPr>
              <w:t>7</w:t>
            </w:r>
          </w:p>
        </w:tc>
        <w:tc>
          <w:tcPr>
            <w:tcW w:w="1559" w:type="dxa"/>
          </w:tcPr>
          <w:p w:rsidR="002F1147" w:rsidRPr="004C17F9" w:rsidRDefault="002F1147" w:rsidP="004F4305">
            <w:pPr>
              <w:spacing w:after="0" w:line="240" w:lineRule="auto"/>
              <w:ind w:left="-709" w:firstLine="709"/>
              <w:jc w:val="center"/>
              <w:rPr>
                <w:rFonts w:ascii="Times New Roman" w:hAnsi="Times New Roman" w:cs="Times New Roman"/>
              </w:rPr>
            </w:pPr>
            <w:r w:rsidRPr="004C17F9">
              <w:rPr>
                <w:rFonts w:ascii="Times New Roman" w:hAnsi="Times New Roman" w:cs="Times New Roman"/>
              </w:rPr>
              <w:t>8</w:t>
            </w:r>
          </w:p>
        </w:tc>
        <w:tc>
          <w:tcPr>
            <w:tcW w:w="1418" w:type="dxa"/>
          </w:tcPr>
          <w:p w:rsidR="002F1147" w:rsidRPr="004C17F9" w:rsidRDefault="002F1147" w:rsidP="00EB6E73">
            <w:pPr>
              <w:spacing w:after="0" w:line="240" w:lineRule="auto"/>
              <w:ind w:left="-709" w:firstLine="709"/>
              <w:jc w:val="center"/>
              <w:rPr>
                <w:rFonts w:ascii="Times New Roman" w:hAnsi="Times New Roman" w:cs="Times New Roman"/>
              </w:rPr>
            </w:pPr>
            <w:r w:rsidRPr="004C17F9">
              <w:rPr>
                <w:rFonts w:ascii="Times New Roman" w:hAnsi="Times New Roman" w:cs="Times New Roman"/>
              </w:rPr>
              <w:t>9</w:t>
            </w:r>
          </w:p>
        </w:tc>
        <w:tc>
          <w:tcPr>
            <w:tcW w:w="1134" w:type="dxa"/>
          </w:tcPr>
          <w:p w:rsidR="002F1147" w:rsidRPr="004C17F9" w:rsidRDefault="002F1147" w:rsidP="00EB6E73">
            <w:pPr>
              <w:spacing w:after="0" w:line="240" w:lineRule="auto"/>
              <w:ind w:left="-709" w:firstLine="709"/>
              <w:jc w:val="center"/>
              <w:rPr>
                <w:rFonts w:ascii="Times New Roman" w:hAnsi="Times New Roman" w:cs="Times New Roman"/>
              </w:rPr>
            </w:pPr>
            <w:r w:rsidRPr="004C17F9">
              <w:rPr>
                <w:rFonts w:ascii="Times New Roman" w:hAnsi="Times New Roman" w:cs="Times New Roman"/>
              </w:rPr>
              <w:t>10</w:t>
            </w:r>
          </w:p>
        </w:tc>
      </w:tr>
      <w:tr w:rsidR="00D04D9B" w:rsidRPr="004C17F9" w:rsidTr="004C17F9">
        <w:trPr>
          <w:trHeight w:val="638"/>
        </w:trPr>
        <w:tc>
          <w:tcPr>
            <w:tcW w:w="709"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1276"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1985"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1701"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2268"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1275"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2268"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1559"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1418"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1134"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r>
      <w:tr w:rsidR="00D04D9B" w:rsidRPr="004C17F9" w:rsidTr="004C17F9">
        <w:trPr>
          <w:trHeight w:val="549"/>
        </w:trPr>
        <w:tc>
          <w:tcPr>
            <w:tcW w:w="709"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1276"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1985"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1701"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2268"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1275"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2268"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1559"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1418"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c>
          <w:tcPr>
            <w:tcW w:w="1134" w:type="dxa"/>
          </w:tcPr>
          <w:p w:rsidR="00D04D9B" w:rsidRPr="004C17F9" w:rsidRDefault="00D04D9B" w:rsidP="00915336">
            <w:pPr>
              <w:spacing w:after="0" w:line="240" w:lineRule="auto"/>
              <w:ind w:left="-709" w:firstLine="709"/>
              <w:jc w:val="center"/>
              <w:rPr>
                <w:rFonts w:ascii="Times New Roman" w:hAnsi="Times New Roman" w:cs="Times New Roman"/>
                <w:sz w:val="144"/>
                <w:szCs w:val="144"/>
              </w:rPr>
            </w:pPr>
          </w:p>
        </w:tc>
      </w:tr>
      <w:tr w:rsidR="004C17F9" w:rsidRPr="004C17F9" w:rsidTr="004C17F9">
        <w:trPr>
          <w:trHeight w:val="549"/>
        </w:trPr>
        <w:tc>
          <w:tcPr>
            <w:tcW w:w="70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6"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98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701"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55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41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134"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r>
      <w:tr w:rsidR="004C17F9" w:rsidRPr="004C17F9" w:rsidTr="004C17F9">
        <w:trPr>
          <w:trHeight w:val="549"/>
        </w:trPr>
        <w:tc>
          <w:tcPr>
            <w:tcW w:w="70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6"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98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701"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55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41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134"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r>
      <w:tr w:rsidR="004C17F9" w:rsidRPr="004C17F9" w:rsidTr="004C17F9">
        <w:trPr>
          <w:trHeight w:val="549"/>
        </w:trPr>
        <w:tc>
          <w:tcPr>
            <w:tcW w:w="70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6"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98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701"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55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41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134"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r>
      <w:tr w:rsidR="004C17F9" w:rsidRPr="004C17F9" w:rsidTr="004C17F9">
        <w:trPr>
          <w:trHeight w:val="549"/>
        </w:trPr>
        <w:tc>
          <w:tcPr>
            <w:tcW w:w="70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6"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98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701"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55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41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134"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r>
      <w:tr w:rsidR="004C17F9" w:rsidRPr="004C17F9" w:rsidTr="004C17F9">
        <w:trPr>
          <w:trHeight w:val="549"/>
        </w:trPr>
        <w:tc>
          <w:tcPr>
            <w:tcW w:w="70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6"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98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701"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55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41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134"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r>
      <w:tr w:rsidR="004C17F9" w:rsidRPr="004C17F9" w:rsidTr="004C17F9">
        <w:trPr>
          <w:trHeight w:val="549"/>
        </w:trPr>
        <w:tc>
          <w:tcPr>
            <w:tcW w:w="70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6"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98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701"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55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41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134"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r>
      <w:tr w:rsidR="004C17F9" w:rsidRPr="004C17F9" w:rsidTr="004C17F9">
        <w:trPr>
          <w:trHeight w:val="549"/>
        </w:trPr>
        <w:tc>
          <w:tcPr>
            <w:tcW w:w="70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6"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98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701"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55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41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134"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r>
      <w:tr w:rsidR="004C17F9" w:rsidRPr="004C17F9" w:rsidTr="004C17F9">
        <w:trPr>
          <w:trHeight w:val="549"/>
        </w:trPr>
        <w:tc>
          <w:tcPr>
            <w:tcW w:w="70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6"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98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701"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275"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226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559"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418"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c>
          <w:tcPr>
            <w:tcW w:w="1134" w:type="dxa"/>
          </w:tcPr>
          <w:p w:rsidR="004C17F9" w:rsidRPr="004C17F9" w:rsidRDefault="004C17F9" w:rsidP="00915336">
            <w:pPr>
              <w:spacing w:after="0" w:line="240" w:lineRule="auto"/>
              <w:ind w:left="-709" w:firstLine="709"/>
              <w:jc w:val="center"/>
              <w:rPr>
                <w:rFonts w:ascii="Times New Roman" w:hAnsi="Times New Roman" w:cs="Times New Roman"/>
                <w:sz w:val="144"/>
                <w:szCs w:val="144"/>
              </w:rPr>
            </w:pPr>
          </w:p>
        </w:tc>
      </w:tr>
    </w:tbl>
    <w:p w:rsidR="00CF68F6" w:rsidRPr="00150509" w:rsidRDefault="00CF68F6" w:rsidP="00F92011">
      <w:pPr>
        <w:spacing w:after="0" w:line="240" w:lineRule="auto"/>
        <w:rPr>
          <w:rFonts w:ascii="Times New Roman" w:hAnsi="Times New Roman" w:cs="Times New Roman"/>
          <w:b/>
          <w:sz w:val="24"/>
          <w:szCs w:val="24"/>
        </w:rPr>
        <w:sectPr w:rsidR="00CF68F6" w:rsidRPr="00150509" w:rsidSect="00275655">
          <w:pgSz w:w="16838" w:h="11906" w:orient="landscape"/>
          <w:pgMar w:top="992" w:right="851" w:bottom="567" w:left="1276" w:header="709" w:footer="709" w:gutter="0"/>
          <w:cols w:space="708"/>
          <w:docGrid w:linePitch="360"/>
        </w:sectPr>
      </w:pPr>
    </w:p>
    <w:p w:rsidR="00CF68F6" w:rsidRPr="00150509" w:rsidRDefault="00CF68F6" w:rsidP="00140BF7">
      <w:pPr>
        <w:spacing w:after="0" w:line="240" w:lineRule="auto"/>
        <w:rPr>
          <w:rFonts w:ascii="Times New Roman" w:hAnsi="Times New Roman" w:cs="Times New Roman"/>
          <w:sz w:val="24"/>
          <w:szCs w:val="24"/>
        </w:rPr>
      </w:pPr>
    </w:p>
    <w:sectPr w:rsidR="00CF68F6" w:rsidRPr="00150509" w:rsidSect="00275655">
      <w:pgSz w:w="16838" w:h="11906" w:orient="landscape"/>
      <w:pgMar w:top="992" w:right="851" w:bottom="56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1BEC" w:rsidRDefault="00731BEC" w:rsidP="003166F2">
      <w:pPr>
        <w:spacing w:after="0" w:line="240" w:lineRule="auto"/>
      </w:pPr>
      <w:r>
        <w:separator/>
      </w:r>
    </w:p>
  </w:endnote>
  <w:endnote w:type="continuationSeparator" w:id="0">
    <w:p w:rsidR="00731BEC" w:rsidRDefault="00731BEC" w:rsidP="003166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1BEC" w:rsidRDefault="00731BEC" w:rsidP="003166F2">
      <w:pPr>
        <w:spacing w:after="0" w:line="240" w:lineRule="auto"/>
      </w:pPr>
      <w:r>
        <w:separator/>
      </w:r>
    </w:p>
  </w:footnote>
  <w:footnote w:type="continuationSeparator" w:id="0">
    <w:p w:rsidR="00731BEC" w:rsidRDefault="00731BEC" w:rsidP="003166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8661B4"/>
    <w:multiLevelType w:val="hybridMultilevel"/>
    <w:tmpl w:val="0900AB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59A3597"/>
    <w:multiLevelType w:val="hybridMultilevel"/>
    <w:tmpl w:val="31DC25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3DE7C6C"/>
    <w:multiLevelType w:val="hybridMultilevel"/>
    <w:tmpl w:val="1264D4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798755E"/>
    <w:multiLevelType w:val="hybridMultilevel"/>
    <w:tmpl w:val="F446B4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5A427203"/>
    <w:multiLevelType w:val="hybridMultilevel"/>
    <w:tmpl w:val="41AA997E"/>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nsid w:val="6035253B"/>
    <w:multiLevelType w:val="hybridMultilevel"/>
    <w:tmpl w:val="19E4BE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9D60DF8"/>
    <w:multiLevelType w:val="hybridMultilevel"/>
    <w:tmpl w:val="43FA1A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D1469C5"/>
    <w:multiLevelType w:val="hybridMultilevel"/>
    <w:tmpl w:val="D01EB3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7110862"/>
    <w:multiLevelType w:val="multilevel"/>
    <w:tmpl w:val="44DAF09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4"/>
  </w:num>
  <w:num w:numId="2">
    <w:abstractNumId w:val="8"/>
  </w:num>
  <w:num w:numId="3">
    <w:abstractNumId w:val="0"/>
  </w:num>
  <w:num w:numId="4">
    <w:abstractNumId w:val="7"/>
  </w:num>
  <w:num w:numId="5">
    <w:abstractNumId w:val="6"/>
  </w:num>
  <w:num w:numId="6">
    <w:abstractNumId w:val="1"/>
  </w:num>
  <w:num w:numId="7">
    <w:abstractNumId w:val="5"/>
  </w:num>
  <w:num w:numId="8">
    <w:abstractNumId w:val="2"/>
  </w:num>
  <w:num w:numId="9">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166F2"/>
    <w:rsid w:val="00000065"/>
    <w:rsid w:val="00013C6B"/>
    <w:rsid w:val="000219DD"/>
    <w:rsid w:val="000303E1"/>
    <w:rsid w:val="000428A7"/>
    <w:rsid w:val="00053B6C"/>
    <w:rsid w:val="000733D4"/>
    <w:rsid w:val="00080C0C"/>
    <w:rsid w:val="00096A33"/>
    <w:rsid w:val="000A4F11"/>
    <w:rsid w:val="0010442F"/>
    <w:rsid w:val="00130FC7"/>
    <w:rsid w:val="00140BF7"/>
    <w:rsid w:val="00150509"/>
    <w:rsid w:val="001B7176"/>
    <w:rsid w:val="001C0FB3"/>
    <w:rsid w:val="001E3ABD"/>
    <w:rsid w:val="0025484B"/>
    <w:rsid w:val="00256BD0"/>
    <w:rsid w:val="00270405"/>
    <w:rsid w:val="00270D1A"/>
    <w:rsid w:val="0027335E"/>
    <w:rsid w:val="00275655"/>
    <w:rsid w:val="002B684D"/>
    <w:rsid w:val="002B698F"/>
    <w:rsid w:val="002F1147"/>
    <w:rsid w:val="00307157"/>
    <w:rsid w:val="0031175C"/>
    <w:rsid w:val="003166F2"/>
    <w:rsid w:val="00335A23"/>
    <w:rsid w:val="003503B9"/>
    <w:rsid w:val="00351404"/>
    <w:rsid w:val="00373555"/>
    <w:rsid w:val="003A1A37"/>
    <w:rsid w:val="00443D4B"/>
    <w:rsid w:val="00475439"/>
    <w:rsid w:val="004A4870"/>
    <w:rsid w:val="004C17F9"/>
    <w:rsid w:val="004C473A"/>
    <w:rsid w:val="004D3C02"/>
    <w:rsid w:val="004F35ED"/>
    <w:rsid w:val="005063A2"/>
    <w:rsid w:val="005143E9"/>
    <w:rsid w:val="00516A31"/>
    <w:rsid w:val="00522886"/>
    <w:rsid w:val="00531EE8"/>
    <w:rsid w:val="0054619B"/>
    <w:rsid w:val="00566B49"/>
    <w:rsid w:val="00572C31"/>
    <w:rsid w:val="005928BB"/>
    <w:rsid w:val="005F3B4A"/>
    <w:rsid w:val="00606CC4"/>
    <w:rsid w:val="00612AD4"/>
    <w:rsid w:val="00633547"/>
    <w:rsid w:val="00643C3B"/>
    <w:rsid w:val="00664666"/>
    <w:rsid w:val="00671AD6"/>
    <w:rsid w:val="00674030"/>
    <w:rsid w:val="006C4AE7"/>
    <w:rsid w:val="006E498C"/>
    <w:rsid w:val="0070791C"/>
    <w:rsid w:val="0071176B"/>
    <w:rsid w:val="007264E9"/>
    <w:rsid w:val="00731BEC"/>
    <w:rsid w:val="00760F67"/>
    <w:rsid w:val="008932C5"/>
    <w:rsid w:val="008A1580"/>
    <w:rsid w:val="008A40E6"/>
    <w:rsid w:val="00900231"/>
    <w:rsid w:val="00910336"/>
    <w:rsid w:val="00914FE9"/>
    <w:rsid w:val="00943FA3"/>
    <w:rsid w:val="009B4C54"/>
    <w:rsid w:val="009E3407"/>
    <w:rsid w:val="009E376E"/>
    <w:rsid w:val="00A562D2"/>
    <w:rsid w:val="00A663A6"/>
    <w:rsid w:val="00A87186"/>
    <w:rsid w:val="00A96116"/>
    <w:rsid w:val="00AD1C5F"/>
    <w:rsid w:val="00B12D86"/>
    <w:rsid w:val="00B246AE"/>
    <w:rsid w:val="00B57BD9"/>
    <w:rsid w:val="00B84670"/>
    <w:rsid w:val="00BD1761"/>
    <w:rsid w:val="00BD4F95"/>
    <w:rsid w:val="00C71B1B"/>
    <w:rsid w:val="00CE0AD2"/>
    <w:rsid w:val="00CF68F6"/>
    <w:rsid w:val="00D04D9B"/>
    <w:rsid w:val="00D75DC3"/>
    <w:rsid w:val="00D77BD2"/>
    <w:rsid w:val="00D834EA"/>
    <w:rsid w:val="00D91593"/>
    <w:rsid w:val="00DB4706"/>
    <w:rsid w:val="00E1438A"/>
    <w:rsid w:val="00E2096E"/>
    <w:rsid w:val="00E60C5C"/>
    <w:rsid w:val="00E83037"/>
    <w:rsid w:val="00EB3B3F"/>
    <w:rsid w:val="00EB6E73"/>
    <w:rsid w:val="00EC6FB6"/>
    <w:rsid w:val="00ED5300"/>
    <w:rsid w:val="00EF0E27"/>
    <w:rsid w:val="00F23F5D"/>
    <w:rsid w:val="00F37C87"/>
    <w:rsid w:val="00F92011"/>
    <w:rsid w:val="00FB2588"/>
    <w:rsid w:val="00FB2E2C"/>
    <w:rsid w:val="00FC446B"/>
    <w:rsid w:val="00FE2DB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718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3">
    <w:name w:val="Style3"/>
    <w:basedOn w:val="a"/>
    <w:rsid w:val="003166F2"/>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
    <w:name w:val="Style4"/>
    <w:basedOn w:val="a"/>
    <w:rsid w:val="003166F2"/>
    <w:pPr>
      <w:widowControl w:val="0"/>
      <w:autoSpaceDE w:val="0"/>
      <w:autoSpaceDN w:val="0"/>
      <w:adjustRightInd w:val="0"/>
      <w:spacing w:after="0" w:line="220" w:lineRule="exact"/>
      <w:ind w:firstLine="514"/>
      <w:jc w:val="both"/>
    </w:pPr>
    <w:rPr>
      <w:rFonts w:ascii="Times New Roman" w:eastAsia="Times New Roman" w:hAnsi="Times New Roman" w:cs="Times New Roman"/>
      <w:sz w:val="24"/>
      <w:szCs w:val="24"/>
    </w:rPr>
  </w:style>
  <w:style w:type="paragraph" w:customStyle="1" w:styleId="Style5">
    <w:name w:val="Style5"/>
    <w:basedOn w:val="a"/>
    <w:rsid w:val="003166F2"/>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6">
    <w:name w:val="Style6"/>
    <w:basedOn w:val="a"/>
    <w:rsid w:val="003166F2"/>
    <w:pPr>
      <w:widowControl w:val="0"/>
      <w:autoSpaceDE w:val="0"/>
      <w:autoSpaceDN w:val="0"/>
      <w:adjustRightInd w:val="0"/>
      <w:spacing w:after="0" w:line="223" w:lineRule="exact"/>
      <w:ind w:firstLine="494"/>
      <w:jc w:val="both"/>
    </w:pPr>
    <w:rPr>
      <w:rFonts w:ascii="Times New Roman" w:eastAsia="Times New Roman" w:hAnsi="Times New Roman" w:cs="Times New Roman"/>
      <w:sz w:val="24"/>
      <w:szCs w:val="24"/>
    </w:rPr>
  </w:style>
  <w:style w:type="paragraph" w:customStyle="1" w:styleId="Style8">
    <w:name w:val="Style8"/>
    <w:basedOn w:val="a"/>
    <w:rsid w:val="003166F2"/>
    <w:pPr>
      <w:widowControl w:val="0"/>
      <w:autoSpaceDE w:val="0"/>
      <w:autoSpaceDN w:val="0"/>
      <w:adjustRightInd w:val="0"/>
      <w:spacing w:after="0" w:line="158" w:lineRule="exact"/>
      <w:jc w:val="both"/>
    </w:pPr>
    <w:rPr>
      <w:rFonts w:ascii="Times New Roman" w:eastAsia="Times New Roman" w:hAnsi="Times New Roman" w:cs="Times New Roman"/>
      <w:sz w:val="24"/>
      <w:szCs w:val="24"/>
    </w:rPr>
  </w:style>
  <w:style w:type="paragraph" w:customStyle="1" w:styleId="Style17">
    <w:name w:val="Style17"/>
    <w:basedOn w:val="a"/>
    <w:rsid w:val="003166F2"/>
    <w:pPr>
      <w:widowControl w:val="0"/>
      <w:autoSpaceDE w:val="0"/>
      <w:autoSpaceDN w:val="0"/>
      <w:adjustRightInd w:val="0"/>
      <w:spacing w:after="0" w:line="226" w:lineRule="exact"/>
      <w:ind w:firstLine="475"/>
    </w:pPr>
    <w:rPr>
      <w:rFonts w:ascii="Times New Roman" w:eastAsia="Times New Roman" w:hAnsi="Times New Roman" w:cs="Times New Roman"/>
      <w:sz w:val="24"/>
      <w:szCs w:val="24"/>
    </w:rPr>
  </w:style>
  <w:style w:type="character" w:customStyle="1" w:styleId="FontStyle41">
    <w:name w:val="Font Style41"/>
    <w:basedOn w:val="a0"/>
    <w:rsid w:val="003166F2"/>
    <w:rPr>
      <w:rFonts w:ascii="Times New Roman" w:hAnsi="Times New Roman" w:cs="Times New Roman"/>
      <w:b/>
      <w:bCs/>
      <w:sz w:val="12"/>
      <w:szCs w:val="12"/>
    </w:rPr>
  </w:style>
  <w:style w:type="character" w:customStyle="1" w:styleId="FontStyle42">
    <w:name w:val="Font Style42"/>
    <w:basedOn w:val="a0"/>
    <w:rsid w:val="003166F2"/>
    <w:rPr>
      <w:rFonts w:ascii="Times New Roman" w:hAnsi="Times New Roman" w:cs="Times New Roman"/>
      <w:b/>
      <w:bCs/>
      <w:sz w:val="18"/>
      <w:szCs w:val="18"/>
    </w:rPr>
  </w:style>
  <w:style w:type="character" w:customStyle="1" w:styleId="FontStyle43">
    <w:name w:val="Font Style43"/>
    <w:basedOn w:val="a0"/>
    <w:rsid w:val="003166F2"/>
    <w:rPr>
      <w:rFonts w:ascii="Times New Roman" w:hAnsi="Times New Roman" w:cs="Times New Roman"/>
      <w:sz w:val="18"/>
      <w:szCs w:val="18"/>
    </w:rPr>
  </w:style>
  <w:style w:type="character" w:customStyle="1" w:styleId="FontStyle52">
    <w:name w:val="Font Style52"/>
    <w:basedOn w:val="a0"/>
    <w:rsid w:val="003166F2"/>
    <w:rPr>
      <w:rFonts w:ascii="Times New Roman" w:hAnsi="Times New Roman" w:cs="Times New Roman"/>
      <w:b/>
      <w:bCs/>
      <w:sz w:val="14"/>
      <w:szCs w:val="14"/>
    </w:rPr>
  </w:style>
  <w:style w:type="paragraph" w:styleId="a3">
    <w:name w:val="Balloon Text"/>
    <w:basedOn w:val="a"/>
    <w:link w:val="a4"/>
    <w:uiPriority w:val="99"/>
    <w:semiHidden/>
    <w:unhideWhenUsed/>
    <w:rsid w:val="003166F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166F2"/>
    <w:rPr>
      <w:rFonts w:ascii="Tahoma" w:hAnsi="Tahoma" w:cs="Tahoma"/>
      <w:sz w:val="16"/>
      <w:szCs w:val="16"/>
    </w:rPr>
  </w:style>
  <w:style w:type="paragraph" w:styleId="a5">
    <w:name w:val="List Paragraph"/>
    <w:basedOn w:val="a"/>
    <w:uiPriority w:val="34"/>
    <w:qFormat/>
    <w:rsid w:val="00FE2DB4"/>
    <w:pPr>
      <w:ind w:left="720"/>
      <w:contextualSpacing/>
    </w:pPr>
  </w:style>
  <w:style w:type="paragraph" w:styleId="a6">
    <w:name w:val="footnote text"/>
    <w:basedOn w:val="a"/>
    <w:link w:val="a7"/>
    <w:uiPriority w:val="99"/>
    <w:semiHidden/>
    <w:unhideWhenUsed/>
    <w:rsid w:val="00ED5300"/>
    <w:pPr>
      <w:spacing w:after="0" w:line="240" w:lineRule="auto"/>
    </w:pPr>
    <w:rPr>
      <w:sz w:val="20"/>
      <w:szCs w:val="20"/>
    </w:rPr>
  </w:style>
  <w:style w:type="character" w:customStyle="1" w:styleId="a7">
    <w:name w:val="Текст сноски Знак"/>
    <w:basedOn w:val="a0"/>
    <w:link w:val="a6"/>
    <w:uiPriority w:val="99"/>
    <w:semiHidden/>
    <w:rsid w:val="00ED5300"/>
    <w:rPr>
      <w:sz w:val="20"/>
      <w:szCs w:val="20"/>
    </w:rPr>
  </w:style>
  <w:style w:type="character" w:styleId="a8">
    <w:name w:val="footnote reference"/>
    <w:basedOn w:val="a0"/>
    <w:uiPriority w:val="99"/>
    <w:semiHidden/>
    <w:unhideWhenUsed/>
    <w:rsid w:val="00ED5300"/>
    <w:rPr>
      <w:vertAlign w:val="superscript"/>
    </w:rPr>
  </w:style>
  <w:style w:type="paragraph" w:styleId="a9">
    <w:name w:val="endnote text"/>
    <w:basedOn w:val="a"/>
    <w:link w:val="aa"/>
    <w:uiPriority w:val="99"/>
    <w:semiHidden/>
    <w:unhideWhenUsed/>
    <w:rsid w:val="00ED5300"/>
    <w:pPr>
      <w:spacing w:after="0" w:line="240" w:lineRule="auto"/>
    </w:pPr>
    <w:rPr>
      <w:sz w:val="20"/>
      <w:szCs w:val="20"/>
    </w:rPr>
  </w:style>
  <w:style w:type="character" w:customStyle="1" w:styleId="aa">
    <w:name w:val="Текст концевой сноски Знак"/>
    <w:basedOn w:val="a0"/>
    <w:link w:val="a9"/>
    <w:uiPriority w:val="99"/>
    <w:semiHidden/>
    <w:rsid w:val="00ED5300"/>
    <w:rPr>
      <w:sz w:val="20"/>
      <w:szCs w:val="20"/>
    </w:rPr>
  </w:style>
  <w:style w:type="character" w:styleId="ab">
    <w:name w:val="endnote reference"/>
    <w:basedOn w:val="a0"/>
    <w:uiPriority w:val="99"/>
    <w:semiHidden/>
    <w:unhideWhenUsed/>
    <w:rsid w:val="00ED5300"/>
    <w:rPr>
      <w:vertAlign w:val="superscript"/>
    </w:rPr>
  </w:style>
  <w:style w:type="table" w:styleId="ac">
    <w:name w:val="Table Grid"/>
    <w:basedOn w:val="a1"/>
    <w:uiPriority w:val="59"/>
    <w:rsid w:val="00080C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A4F11"/>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d">
    <w:name w:val="Hyperlink"/>
    <w:basedOn w:val="a0"/>
    <w:uiPriority w:val="99"/>
    <w:unhideWhenUsed/>
    <w:rsid w:val="005928B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3">
    <w:name w:val="Style3"/>
    <w:basedOn w:val="a"/>
    <w:rsid w:val="003166F2"/>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
    <w:name w:val="Style4"/>
    <w:basedOn w:val="a"/>
    <w:rsid w:val="003166F2"/>
    <w:pPr>
      <w:widowControl w:val="0"/>
      <w:autoSpaceDE w:val="0"/>
      <w:autoSpaceDN w:val="0"/>
      <w:adjustRightInd w:val="0"/>
      <w:spacing w:after="0" w:line="220" w:lineRule="exact"/>
      <w:ind w:firstLine="514"/>
      <w:jc w:val="both"/>
    </w:pPr>
    <w:rPr>
      <w:rFonts w:ascii="Times New Roman" w:eastAsia="Times New Roman" w:hAnsi="Times New Roman" w:cs="Times New Roman"/>
      <w:sz w:val="24"/>
      <w:szCs w:val="24"/>
    </w:rPr>
  </w:style>
  <w:style w:type="paragraph" w:customStyle="1" w:styleId="Style5">
    <w:name w:val="Style5"/>
    <w:basedOn w:val="a"/>
    <w:rsid w:val="003166F2"/>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6">
    <w:name w:val="Style6"/>
    <w:basedOn w:val="a"/>
    <w:rsid w:val="003166F2"/>
    <w:pPr>
      <w:widowControl w:val="0"/>
      <w:autoSpaceDE w:val="0"/>
      <w:autoSpaceDN w:val="0"/>
      <w:adjustRightInd w:val="0"/>
      <w:spacing w:after="0" w:line="223" w:lineRule="exact"/>
      <w:ind w:firstLine="494"/>
      <w:jc w:val="both"/>
    </w:pPr>
    <w:rPr>
      <w:rFonts w:ascii="Times New Roman" w:eastAsia="Times New Roman" w:hAnsi="Times New Roman" w:cs="Times New Roman"/>
      <w:sz w:val="24"/>
      <w:szCs w:val="24"/>
    </w:rPr>
  </w:style>
  <w:style w:type="paragraph" w:customStyle="1" w:styleId="Style8">
    <w:name w:val="Style8"/>
    <w:basedOn w:val="a"/>
    <w:rsid w:val="003166F2"/>
    <w:pPr>
      <w:widowControl w:val="0"/>
      <w:autoSpaceDE w:val="0"/>
      <w:autoSpaceDN w:val="0"/>
      <w:adjustRightInd w:val="0"/>
      <w:spacing w:after="0" w:line="158" w:lineRule="exact"/>
      <w:jc w:val="both"/>
    </w:pPr>
    <w:rPr>
      <w:rFonts w:ascii="Times New Roman" w:eastAsia="Times New Roman" w:hAnsi="Times New Roman" w:cs="Times New Roman"/>
      <w:sz w:val="24"/>
      <w:szCs w:val="24"/>
    </w:rPr>
  </w:style>
  <w:style w:type="paragraph" w:customStyle="1" w:styleId="Style17">
    <w:name w:val="Style17"/>
    <w:basedOn w:val="a"/>
    <w:rsid w:val="003166F2"/>
    <w:pPr>
      <w:widowControl w:val="0"/>
      <w:autoSpaceDE w:val="0"/>
      <w:autoSpaceDN w:val="0"/>
      <w:adjustRightInd w:val="0"/>
      <w:spacing w:after="0" w:line="226" w:lineRule="exact"/>
      <w:ind w:firstLine="475"/>
    </w:pPr>
    <w:rPr>
      <w:rFonts w:ascii="Times New Roman" w:eastAsia="Times New Roman" w:hAnsi="Times New Roman" w:cs="Times New Roman"/>
      <w:sz w:val="24"/>
      <w:szCs w:val="24"/>
    </w:rPr>
  </w:style>
  <w:style w:type="character" w:customStyle="1" w:styleId="FontStyle41">
    <w:name w:val="Font Style41"/>
    <w:basedOn w:val="a0"/>
    <w:rsid w:val="003166F2"/>
    <w:rPr>
      <w:rFonts w:ascii="Times New Roman" w:hAnsi="Times New Roman" w:cs="Times New Roman"/>
      <w:b/>
      <w:bCs/>
      <w:sz w:val="12"/>
      <w:szCs w:val="12"/>
    </w:rPr>
  </w:style>
  <w:style w:type="character" w:customStyle="1" w:styleId="FontStyle42">
    <w:name w:val="Font Style42"/>
    <w:basedOn w:val="a0"/>
    <w:rsid w:val="003166F2"/>
    <w:rPr>
      <w:rFonts w:ascii="Times New Roman" w:hAnsi="Times New Roman" w:cs="Times New Roman"/>
      <w:b/>
      <w:bCs/>
      <w:sz w:val="18"/>
      <w:szCs w:val="18"/>
    </w:rPr>
  </w:style>
  <w:style w:type="character" w:customStyle="1" w:styleId="FontStyle43">
    <w:name w:val="Font Style43"/>
    <w:basedOn w:val="a0"/>
    <w:rsid w:val="003166F2"/>
    <w:rPr>
      <w:rFonts w:ascii="Times New Roman" w:hAnsi="Times New Roman" w:cs="Times New Roman"/>
      <w:sz w:val="18"/>
      <w:szCs w:val="18"/>
    </w:rPr>
  </w:style>
  <w:style w:type="character" w:customStyle="1" w:styleId="FontStyle52">
    <w:name w:val="Font Style52"/>
    <w:basedOn w:val="a0"/>
    <w:rsid w:val="003166F2"/>
    <w:rPr>
      <w:rFonts w:ascii="Times New Roman" w:hAnsi="Times New Roman" w:cs="Times New Roman"/>
      <w:b/>
      <w:bCs/>
      <w:sz w:val="14"/>
      <w:szCs w:val="14"/>
    </w:rPr>
  </w:style>
  <w:style w:type="paragraph" w:styleId="a3">
    <w:name w:val="Balloon Text"/>
    <w:basedOn w:val="a"/>
    <w:link w:val="a4"/>
    <w:uiPriority w:val="99"/>
    <w:semiHidden/>
    <w:unhideWhenUsed/>
    <w:rsid w:val="003166F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166F2"/>
    <w:rPr>
      <w:rFonts w:ascii="Tahoma" w:hAnsi="Tahoma" w:cs="Tahoma"/>
      <w:sz w:val="16"/>
      <w:szCs w:val="16"/>
    </w:rPr>
  </w:style>
  <w:style w:type="paragraph" w:styleId="a5">
    <w:name w:val="List Paragraph"/>
    <w:basedOn w:val="a"/>
    <w:uiPriority w:val="34"/>
    <w:qFormat/>
    <w:rsid w:val="00FE2DB4"/>
    <w:pPr>
      <w:ind w:left="720"/>
      <w:contextualSpacing/>
    </w:pPr>
  </w:style>
  <w:style w:type="paragraph" w:styleId="a6">
    <w:name w:val="footnote text"/>
    <w:basedOn w:val="a"/>
    <w:link w:val="a7"/>
    <w:uiPriority w:val="99"/>
    <w:semiHidden/>
    <w:unhideWhenUsed/>
    <w:rsid w:val="00ED5300"/>
    <w:pPr>
      <w:spacing w:after="0" w:line="240" w:lineRule="auto"/>
    </w:pPr>
    <w:rPr>
      <w:sz w:val="20"/>
      <w:szCs w:val="20"/>
    </w:rPr>
  </w:style>
  <w:style w:type="character" w:customStyle="1" w:styleId="a7">
    <w:name w:val="Текст сноски Знак"/>
    <w:basedOn w:val="a0"/>
    <w:link w:val="a6"/>
    <w:uiPriority w:val="99"/>
    <w:semiHidden/>
    <w:rsid w:val="00ED5300"/>
    <w:rPr>
      <w:sz w:val="20"/>
      <w:szCs w:val="20"/>
    </w:rPr>
  </w:style>
  <w:style w:type="character" w:styleId="a8">
    <w:name w:val="footnote reference"/>
    <w:basedOn w:val="a0"/>
    <w:uiPriority w:val="99"/>
    <w:semiHidden/>
    <w:unhideWhenUsed/>
    <w:rsid w:val="00ED5300"/>
    <w:rPr>
      <w:vertAlign w:val="superscript"/>
    </w:rPr>
  </w:style>
  <w:style w:type="paragraph" w:styleId="a9">
    <w:name w:val="endnote text"/>
    <w:basedOn w:val="a"/>
    <w:link w:val="aa"/>
    <w:uiPriority w:val="99"/>
    <w:semiHidden/>
    <w:unhideWhenUsed/>
    <w:rsid w:val="00ED5300"/>
    <w:pPr>
      <w:spacing w:after="0" w:line="240" w:lineRule="auto"/>
    </w:pPr>
    <w:rPr>
      <w:sz w:val="20"/>
      <w:szCs w:val="20"/>
    </w:rPr>
  </w:style>
  <w:style w:type="character" w:customStyle="1" w:styleId="aa">
    <w:name w:val="Текст концевой сноски Знак"/>
    <w:basedOn w:val="a0"/>
    <w:link w:val="a9"/>
    <w:uiPriority w:val="99"/>
    <w:semiHidden/>
    <w:rsid w:val="00ED5300"/>
    <w:rPr>
      <w:sz w:val="20"/>
      <w:szCs w:val="20"/>
    </w:rPr>
  </w:style>
  <w:style w:type="character" w:styleId="ab">
    <w:name w:val="endnote reference"/>
    <w:basedOn w:val="a0"/>
    <w:uiPriority w:val="99"/>
    <w:semiHidden/>
    <w:unhideWhenUsed/>
    <w:rsid w:val="00ED5300"/>
    <w:rPr>
      <w:vertAlign w:val="superscript"/>
    </w:rPr>
  </w:style>
  <w:style w:type="table" w:styleId="ac">
    <w:name w:val="Table Grid"/>
    <w:basedOn w:val="a1"/>
    <w:uiPriority w:val="59"/>
    <w:rsid w:val="00080C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A4F11"/>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d">
    <w:name w:val="Hyperlink"/>
    <w:basedOn w:val="a0"/>
    <w:uiPriority w:val="99"/>
    <w:unhideWhenUsed/>
    <w:rsid w:val="005928B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046734">
      <w:bodyDiv w:val="1"/>
      <w:marLeft w:val="0"/>
      <w:marRight w:val="0"/>
      <w:marTop w:val="0"/>
      <w:marBottom w:val="0"/>
      <w:divBdr>
        <w:top w:val="none" w:sz="0" w:space="0" w:color="auto"/>
        <w:left w:val="none" w:sz="0" w:space="0" w:color="auto"/>
        <w:bottom w:val="none" w:sz="0" w:space="0" w:color="auto"/>
        <w:right w:val="none" w:sz="0" w:space="0" w:color="auto"/>
      </w:divBdr>
      <w:divsChild>
        <w:div w:id="1464775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hool52.edu.yar.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du.tatar.ru/novyj/sch" TargetMode="External"/><Relationship Id="rId5" Type="http://schemas.openxmlformats.org/officeDocument/2006/relationships/settings" Target="settings.xml"/><Relationship Id="rId10" Type="http://schemas.openxmlformats.org/officeDocument/2006/relationships/hyperlink" Target="mailto:Snov.Tul@tatar.r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B0CA6B-DD9E-4C38-8DE6-B42F68E61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7</Pages>
  <Words>1632</Words>
  <Characters>9307</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МОУ СОШ 52</Company>
  <LinksUpToDate>false</LinksUpToDate>
  <CharactersWithSpaces>10918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Дания Низамовна</cp:lastModifiedBy>
  <cp:revision>20</cp:revision>
  <cp:lastPrinted>2020-02-17T07:41:00Z</cp:lastPrinted>
  <dcterms:created xsi:type="dcterms:W3CDTF">2020-02-16T13:26:00Z</dcterms:created>
  <dcterms:modified xsi:type="dcterms:W3CDTF">2020-02-17T12:35:00Z</dcterms:modified>
</cp:coreProperties>
</file>